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8901"/>
      </w:tblGrid>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Committee:</w:t>
            </w:r>
          </w:p>
        </w:tc>
        <w:tc>
          <w:tcPr>
            <w:tcW w:w="8901" w:type="dxa"/>
          </w:tcPr>
          <w:p w:rsidR="008D698D" w:rsidRPr="003302D5" w:rsidRDefault="00D54293" w:rsidP="008D698D">
            <w:pPr>
              <w:jc w:val="center"/>
              <w:rPr>
                <w:rFonts w:ascii="Arial" w:hAnsi="Arial" w:cs="Arial"/>
                <w:b/>
                <w:sz w:val="24"/>
                <w:szCs w:val="24"/>
              </w:rPr>
            </w:pPr>
            <w:r w:rsidRPr="003302D5">
              <w:rPr>
                <w:rFonts w:ascii="Arial" w:hAnsi="Arial" w:cs="Arial"/>
                <w:b/>
                <w:sz w:val="24"/>
                <w:szCs w:val="24"/>
              </w:rPr>
              <w:t>Operations Committee</w:t>
            </w:r>
            <w:r w:rsidR="008D698D" w:rsidRPr="003302D5">
              <w:rPr>
                <w:rFonts w:ascii="Arial" w:hAnsi="Arial" w:cs="Arial"/>
                <w:b/>
                <w:sz w:val="24"/>
                <w:szCs w:val="24"/>
              </w:rPr>
              <w:t xml:space="preserve"> </w:t>
            </w:r>
          </w:p>
        </w:tc>
      </w:tr>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Location:</w:t>
            </w:r>
          </w:p>
        </w:tc>
        <w:tc>
          <w:tcPr>
            <w:tcW w:w="8901" w:type="dxa"/>
          </w:tcPr>
          <w:p w:rsidR="008D698D" w:rsidRPr="003302D5" w:rsidRDefault="00456D38" w:rsidP="008D698D">
            <w:pPr>
              <w:jc w:val="center"/>
              <w:rPr>
                <w:rFonts w:ascii="Arial" w:hAnsi="Arial" w:cs="Arial"/>
                <w:b/>
                <w:sz w:val="24"/>
                <w:szCs w:val="24"/>
              </w:rPr>
            </w:pPr>
            <w:r>
              <w:rPr>
                <w:rFonts w:ascii="Arial" w:hAnsi="Arial" w:cs="Arial"/>
                <w:b/>
                <w:sz w:val="24"/>
                <w:szCs w:val="24"/>
              </w:rPr>
              <w:t>President’s Office</w:t>
            </w:r>
          </w:p>
        </w:tc>
      </w:tr>
      <w:tr w:rsidR="008D698D" w:rsidRPr="00F2570C" w:rsidTr="00151EC1">
        <w:tc>
          <w:tcPr>
            <w:tcW w:w="1555" w:type="dxa"/>
          </w:tcPr>
          <w:p w:rsidR="008D698D" w:rsidRPr="003302D5" w:rsidRDefault="008D698D">
            <w:pPr>
              <w:rPr>
                <w:rFonts w:ascii="Arial" w:hAnsi="Arial" w:cs="Arial"/>
                <w:szCs w:val="24"/>
              </w:rPr>
            </w:pPr>
            <w:r w:rsidRPr="003302D5">
              <w:rPr>
                <w:rFonts w:ascii="Arial" w:hAnsi="Arial" w:cs="Arial"/>
                <w:szCs w:val="24"/>
              </w:rPr>
              <w:t>Date &amp; Time:</w:t>
            </w:r>
          </w:p>
        </w:tc>
        <w:tc>
          <w:tcPr>
            <w:tcW w:w="8901" w:type="dxa"/>
          </w:tcPr>
          <w:p w:rsidR="008D698D" w:rsidRPr="003302D5" w:rsidRDefault="00D54293" w:rsidP="00D54293">
            <w:pPr>
              <w:jc w:val="center"/>
              <w:rPr>
                <w:rFonts w:ascii="Arial" w:hAnsi="Arial" w:cs="Arial"/>
                <w:b/>
                <w:sz w:val="24"/>
                <w:szCs w:val="24"/>
              </w:rPr>
            </w:pPr>
            <w:r w:rsidRPr="003302D5">
              <w:rPr>
                <w:rFonts w:ascii="Arial" w:hAnsi="Arial" w:cs="Arial"/>
                <w:b/>
                <w:sz w:val="24"/>
                <w:szCs w:val="24"/>
              </w:rPr>
              <w:t>Tues</w:t>
            </w:r>
            <w:r w:rsidR="008D698D" w:rsidRPr="003302D5">
              <w:rPr>
                <w:rFonts w:ascii="Arial" w:hAnsi="Arial" w:cs="Arial"/>
                <w:b/>
                <w:sz w:val="24"/>
                <w:szCs w:val="24"/>
              </w:rPr>
              <w:t xml:space="preserve">day </w:t>
            </w:r>
            <w:r w:rsidR="00855E47" w:rsidRPr="003302D5">
              <w:rPr>
                <w:rFonts w:ascii="Arial" w:hAnsi="Arial" w:cs="Arial"/>
                <w:b/>
                <w:sz w:val="24"/>
                <w:szCs w:val="24"/>
              </w:rPr>
              <w:t>1</w:t>
            </w:r>
            <w:r w:rsidR="000F5110">
              <w:rPr>
                <w:rFonts w:ascii="Arial" w:hAnsi="Arial" w:cs="Arial"/>
                <w:b/>
                <w:sz w:val="24"/>
                <w:szCs w:val="24"/>
              </w:rPr>
              <w:t>7</w:t>
            </w:r>
            <w:r w:rsidR="00AD7335" w:rsidRPr="003302D5">
              <w:rPr>
                <w:rFonts w:ascii="Arial" w:hAnsi="Arial" w:cs="Arial"/>
                <w:b/>
                <w:sz w:val="24"/>
                <w:szCs w:val="24"/>
              </w:rPr>
              <w:t xml:space="preserve"> </w:t>
            </w:r>
            <w:r w:rsidRPr="003302D5">
              <w:rPr>
                <w:rFonts w:ascii="Arial" w:hAnsi="Arial" w:cs="Arial"/>
                <w:b/>
                <w:sz w:val="24"/>
                <w:szCs w:val="24"/>
              </w:rPr>
              <w:t>July</w:t>
            </w:r>
            <w:r w:rsidR="008D698D" w:rsidRPr="003302D5">
              <w:rPr>
                <w:rFonts w:ascii="Arial" w:hAnsi="Arial" w:cs="Arial"/>
                <w:b/>
                <w:sz w:val="24"/>
                <w:szCs w:val="24"/>
              </w:rPr>
              <w:t xml:space="preserve"> 2018 at </w:t>
            </w:r>
            <w:r w:rsidRPr="003302D5">
              <w:rPr>
                <w:rFonts w:ascii="Arial" w:hAnsi="Arial" w:cs="Arial"/>
                <w:b/>
                <w:sz w:val="24"/>
                <w:szCs w:val="24"/>
              </w:rPr>
              <w:t>9</w:t>
            </w:r>
            <w:r w:rsidR="008D698D" w:rsidRPr="003302D5">
              <w:rPr>
                <w:rFonts w:ascii="Arial" w:hAnsi="Arial" w:cs="Arial"/>
                <w:b/>
                <w:sz w:val="24"/>
                <w:szCs w:val="24"/>
              </w:rPr>
              <w:t>.</w:t>
            </w:r>
            <w:r w:rsidR="003B363F">
              <w:rPr>
                <w:rFonts w:ascii="Arial" w:hAnsi="Arial" w:cs="Arial"/>
                <w:b/>
                <w:sz w:val="24"/>
                <w:szCs w:val="24"/>
              </w:rPr>
              <w:t>3</w:t>
            </w:r>
            <w:r w:rsidR="008D698D" w:rsidRPr="003302D5">
              <w:rPr>
                <w:rFonts w:ascii="Arial" w:hAnsi="Arial" w:cs="Arial"/>
                <w:b/>
                <w:sz w:val="24"/>
                <w:szCs w:val="24"/>
              </w:rPr>
              <w:t xml:space="preserve">0 </w:t>
            </w:r>
            <w:proofErr w:type="spellStart"/>
            <w:r w:rsidRPr="003302D5">
              <w:rPr>
                <w:rFonts w:ascii="Arial" w:hAnsi="Arial" w:cs="Arial"/>
                <w:b/>
                <w:sz w:val="24"/>
                <w:szCs w:val="24"/>
              </w:rPr>
              <w:t>a</w:t>
            </w:r>
            <w:r w:rsidR="008D698D" w:rsidRPr="003302D5">
              <w:rPr>
                <w:rFonts w:ascii="Arial" w:hAnsi="Arial" w:cs="Arial"/>
                <w:b/>
                <w:sz w:val="24"/>
                <w:szCs w:val="24"/>
              </w:rPr>
              <w:t>.m</w:t>
            </w:r>
            <w:proofErr w:type="spellEnd"/>
          </w:p>
        </w:tc>
      </w:tr>
    </w:tbl>
    <w:p w:rsidR="008D698D" w:rsidRPr="00F2570C" w:rsidRDefault="008D698D" w:rsidP="00F2570C">
      <w:pPr>
        <w:spacing w:after="0" w:line="240" w:lineRule="auto"/>
        <w:rPr>
          <w:rFonts w:ascii="Arial" w:hAnsi="Arial" w:cs="Arial"/>
        </w:rPr>
      </w:pPr>
    </w:p>
    <w:tbl>
      <w:tblPr>
        <w:tblStyle w:val="TableGrid"/>
        <w:tblW w:w="10485" w:type="dxa"/>
        <w:tblLook w:val="04A0" w:firstRow="1" w:lastRow="0" w:firstColumn="1" w:lastColumn="0" w:noHBand="0" w:noVBand="1"/>
      </w:tblPr>
      <w:tblGrid>
        <w:gridCol w:w="3539"/>
        <w:gridCol w:w="6946"/>
      </w:tblGrid>
      <w:tr w:rsidR="008D698D" w:rsidRPr="00F2570C" w:rsidTr="00AD7335">
        <w:tc>
          <w:tcPr>
            <w:tcW w:w="10485" w:type="dxa"/>
            <w:gridSpan w:val="2"/>
          </w:tcPr>
          <w:p w:rsidR="008D698D" w:rsidRPr="00F2570C" w:rsidRDefault="008D698D" w:rsidP="008D698D">
            <w:pPr>
              <w:rPr>
                <w:rFonts w:ascii="Arial" w:hAnsi="Arial" w:cs="Arial"/>
                <w:b/>
              </w:rPr>
            </w:pPr>
            <w:r w:rsidRPr="00F2570C">
              <w:rPr>
                <w:rFonts w:ascii="Arial" w:hAnsi="Arial" w:cs="Arial"/>
                <w:b/>
              </w:rPr>
              <w:t>Present:</w:t>
            </w:r>
          </w:p>
        </w:tc>
      </w:tr>
      <w:tr w:rsidR="008D698D" w:rsidRPr="00F2570C" w:rsidTr="00AD7335">
        <w:tc>
          <w:tcPr>
            <w:tcW w:w="3539" w:type="dxa"/>
          </w:tcPr>
          <w:p w:rsidR="008D698D" w:rsidRPr="00F2570C" w:rsidRDefault="008D698D">
            <w:pPr>
              <w:rPr>
                <w:rFonts w:ascii="Arial" w:hAnsi="Arial" w:cs="Arial"/>
              </w:rPr>
            </w:pPr>
            <w:r w:rsidRPr="00F2570C">
              <w:rPr>
                <w:rFonts w:ascii="Arial" w:hAnsi="Arial" w:cs="Arial"/>
              </w:rPr>
              <w:t>Andrew McLaughlin</w:t>
            </w:r>
            <w:r w:rsidRPr="00F2570C">
              <w:rPr>
                <w:rFonts w:ascii="Arial" w:hAnsi="Arial" w:cs="Arial"/>
              </w:rPr>
              <w:tab/>
            </w:r>
          </w:p>
        </w:tc>
        <w:tc>
          <w:tcPr>
            <w:tcW w:w="6946" w:type="dxa"/>
          </w:tcPr>
          <w:p w:rsidR="008D698D" w:rsidRPr="00F2570C" w:rsidRDefault="008D698D">
            <w:pPr>
              <w:rPr>
                <w:rFonts w:ascii="Arial" w:hAnsi="Arial" w:cs="Arial"/>
              </w:rPr>
            </w:pPr>
            <w:r w:rsidRPr="00F2570C">
              <w:rPr>
                <w:rFonts w:ascii="Arial" w:hAnsi="Arial" w:cs="Arial"/>
              </w:rPr>
              <w:t>Chief Executive (Chair)</w:t>
            </w:r>
          </w:p>
        </w:tc>
      </w:tr>
      <w:tr w:rsidR="008D698D" w:rsidRPr="00F2570C" w:rsidTr="00AD7335">
        <w:tc>
          <w:tcPr>
            <w:tcW w:w="3539" w:type="dxa"/>
          </w:tcPr>
          <w:p w:rsidR="008D698D" w:rsidRPr="00F2570C" w:rsidRDefault="008D698D">
            <w:pPr>
              <w:rPr>
                <w:rFonts w:ascii="Arial" w:hAnsi="Arial" w:cs="Arial"/>
              </w:rPr>
            </w:pPr>
            <w:r w:rsidRPr="00F2570C">
              <w:rPr>
                <w:rFonts w:ascii="Arial" w:hAnsi="Arial" w:cs="Arial"/>
              </w:rPr>
              <w:t>Mandy Wilson-Garner</w:t>
            </w:r>
          </w:p>
        </w:tc>
        <w:tc>
          <w:tcPr>
            <w:tcW w:w="6946" w:type="dxa"/>
          </w:tcPr>
          <w:p w:rsidR="008D698D" w:rsidRPr="00F2570C" w:rsidRDefault="008D698D">
            <w:pPr>
              <w:rPr>
                <w:rFonts w:ascii="Arial" w:hAnsi="Arial" w:cs="Arial"/>
              </w:rPr>
            </w:pPr>
            <w:r w:rsidRPr="00F2570C">
              <w:rPr>
                <w:rFonts w:ascii="Arial" w:hAnsi="Arial" w:cs="Arial"/>
              </w:rPr>
              <w:t>Deputy Chief Executive</w:t>
            </w:r>
          </w:p>
        </w:tc>
      </w:tr>
      <w:tr w:rsidR="008D698D" w:rsidRPr="00F2570C" w:rsidTr="00AD7335">
        <w:tc>
          <w:tcPr>
            <w:tcW w:w="3539" w:type="dxa"/>
          </w:tcPr>
          <w:p w:rsidR="008D698D" w:rsidRPr="00F2570C" w:rsidRDefault="008D698D">
            <w:pPr>
              <w:rPr>
                <w:rFonts w:ascii="Arial" w:hAnsi="Arial" w:cs="Arial"/>
              </w:rPr>
            </w:pPr>
            <w:r w:rsidRPr="00F2570C">
              <w:rPr>
                <w:rFonts w:ascii="Arial" w:hAnsi="Arial" w:cs="Arial"/>
              </w:rPr>
              <w:t>Gregory Noakes</w:t>
            </w:r>
          </w:p>
        </w:tc>
        <w:tc>
          <w:tcPr>
            <w:tcW w:w="6946" w:type="dxa"/>
          </w:tcPr>
          <w:p w:rsidR="008D698D" w:rsidRPr="00F2570C" w:rsidRDefault="008D698D" w:rsidP="00D54293">
            <w:pPr>
              <w:rPr>
                <w:rFonts w:ascii="Arial" w:hAnsi="Arial" w:cs="Arial"/>
              </w:rPr>
            </w:pPr>
            <w:r w:rsidRPr="00F2570C">
              <w:rPr>
                <w:rFonts w:ascii="Arial" w:hAnsi="Arial" w:cs="Arial"/>
              </w:rPr>
              <w:t xml:space="preserve">Governance </w:t>
            </w:r>
            <w:r w:rsidR="00BA4F75">
              <w:rPr>
                <w:rFonts w:ascii="Arial" w:hAnsi="Arial" w:cs="Arial"/>
              </w:rPr>
              <w:t>&amp;</w:t>
            </w:r>
            <w:r w:rsidR="00BA4F75" w:rsidRPr="00F2570C">
              <w:rPr>
                <w:rFonts w:ascii="Arial" w:hAnsi="Arial" w:cs="Arial"/>
              </w:rPr>
              <w:t xml:space="preserve"> </w:t>
            </w:r>
            <w:r w:rsidRPr="00F2570C">
              <w:rPr>
                <w:rFonts w:ascii="Arial" w:hAnsi="Arial" w:cs="Arial"/>
              </w:rPr>
              <w:t>Executive Support Manager (</w:t>
            </w:r>
            <w:r w:rsidR="00D54293">
              <w:rPr>
                <w:rFonts w:ascii="Arial" w:hAnsi="Arial" w:cs="Arial"/>
              </w:rPr>
              <w:t>Clerk</w:t>
            </w:r>
            <w:r w:rsidRPr="00F2570C">
              <w:rPr>
                <w:rFonts w:ascii="Arial" w:hAnsi="Arial" w:cs="Arial"/>
              </w:rPr>
              <w:t xml:space="preserve">) </w:t>
            </w:r>
          </w:p>
        </w:tc>
      </w:tr>
      <w:tr w:rsidR="008D698D" w:rsidRPr="00F2570C" w:rsidTr="00AD7335">
        <w:tc>
          <w:tcPr>
            <w:tcW w:w="3539" w:type="dxa"/>
          </w:tcPr>
          <w:p w:rsidR="008D698D" w:rsidRPr="00F2570C" w:rsidRDefault="00D54293" w:rsidP="008D698D">
            <w:pPr>
              <w:rPr>
                <w:rFonts w:ascii="Arial" w:hAnsi="Arial" w:cs="Arial"/>
              </w:rPr>
            </w:pPr>
            <w:r>
              <w:rPr>
                <w:rFonts w:ascii="Arial" w:hAnsi="Arial" w:cs="Arial"/>
              </w:rPr>
              <w:t>Charlie Slack</w:t>
            </w:r>
          </w:p>
        </w:tc>
        <w:tc>
          <w:tcPr>
            <w:tcW w:w="6946" w:type="dxa"/>
          </w:tcPr>
          <w:p w:rsidR="008D698D" w:rsidRPr="00F2570C" w:rsidRDefault="00D54293" w:rsidP="008D698D">
            <w:pPr>
              <w:rPr>
                <w:rFonts w:ascii="Arial" w:hAnsi="Arial" w:cs="Arial"/>
              </w:rPr>
            </w:pPr>
            <w:r>
              <w:rPr>
                <w:rFonts w:ascii="Arial" w:hAnsi="Arial" w:cs="Arial"/>
              </w:rPr>
              <w:t>Student Voice Manager</w:t>
            </w:r>
          </w:p>
        </w:tc>
      </w:tr>
      <w:tr w:rsidR="00C936B6" w:rsidRPr="00F2570C" w:rsidTr="00AD7335">
        <w:tc>
          <w:tcPr>
            <w:tcW w:w="3539" w:type="dxa"/>
          </w:tcPr>
          <w:p w:rsidR="00C936B6" w:rsidRDefault="00C27639" w:rsidP="00C27639">
            <w:pPr>
              <w:rPr>
                <w:rFonts w:ascii="Arial" w:hAnsi="Arial" w:cs="Arial"/>
              </w:rPr>
            </w:pPr>
            <w:r>
              <w:rPr>
                <w:rFonts w:ascii="Arial" w:hAnsi="Arial" w:cs="Arial"/>
              </w:rPr>
              <w:t xml:space="preserve">Helen Freeman </w:t>
            </w:r>
            <w:r w:rsidR="00C936B6">
              <w:rPr>
                <w:rFonts w:ascii="Arial" w:hAnsi="Arial" w:cs="Arial"/>
              </w:rPr>
              <w:t xml:space="preserve"> </w:t>
            </w:r>
          </w:p>
        </w:tc>
        <w:tc>
          <w:tcPr>
            <w:tcW w:w="6946" w:type="dxa"/>
          </w:tcPr>
          <w:p w:rsidR="00C936B6" w:rsidRDefault="00C936B6" w:rsidP="008D698D">
            <w:pPr>
              <w:rPr>
                <w:rFonts w:ascii="Arial" w:hAnsi="Arial" w:cs="Arial"/>
              </w:rPr>
            </w:pPr>
            <w:r>
              <w:rPr>
                <w:rFonts w:ascii="Arial" w:hAnsi="Arial" w:cs="Arial"/>
              </w:rPr>
              <w:t xml:space="preserve">Marketing Manager </w:t>
            </w:r>
          </w:p>
        </w:tc>
      </w:tr>
      <w:tr w:rsidR="000F5110" w:rsidRPr="00F2570C" w:rsidTr="00AD7335">
        <w:tc>
          <w:tcPr>
            <w:tcW w:w="3539" w:type="dxa"/>
          </w:tcPr>
          <w:p w:rsidR="000F5110" w:rsidRDefault="000F5110" w:rsidP="008D698D">
            <w:pPr>
              <w:rPr>
                <w:rFonts w:ascii="Arial" w:hAnsi="Arial" w:cs="Arial"/>
              </w:rPr>
            </w:pPr>
            <w:r w:rsidRPr="000F5110">
              <w:rPr>
                <w:rFonts w:ascii="Arial" w:hAnsi="Arial" w:cs="Arial"/>
              </w:rPr>
              <w:t>Eve Alcock</w:t>
            </w:r>
          </w:p>
        </w:tc>
        <w:tc>
          <w:tcPr>
            <w:tcW w:w="6946" w:type="dxa"/>
          </w:tcPr>
          <w:p w:rsidR="000F5110" w:rsidRPr="00D54293" w:rsidRDefault="000F5110" w:rsidP="008D698D">
            <w:pPr>
              <w:rPr>
                <w:rFonts w:ascii="Arial" w:hAnsi="Arial" w:cs="Arial"/>
                <w:bCs/>
              </w:rPr>
            </w:pPr>
            <w:r>
              <w:rPr>
                <w:rFonts w:ascii="Arial" w:hAnsi="Arial" w:cs="Arial"/>
                <w:bCs/>
              </w:rPr>
              <w:t xml:space="preserve">President </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Jack Kitchen</w:t>
            </w:r>
          </w:p>
        </w:tc>
        <w:tc>
          <w:tcPr>
            <w:tcW w:w="6946" w:type="dxa"/>
          </w:tcPr>
          <w:p w:rsidR="000F5110" w:rsidRDefault="000F5110" w:rsidP="008D698D">
            <w:pPr>
              <w:rPr>
                <w:rFonts w:ascii="Arial" w:hAnsi="Arial" w:cs="Arial"/>
                <w:bCs/>
              </w:rPr>
            </w:pPr>
            <w:r>
              <w:rPr>
                <w:rFonts w:ascii="Arial" w:hAnsi="Arial" w:cs="Arial"/>
                <w:bCs/>
              </w:rPr>
              <w:t>Education Officer</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Alisha Lobo</w:t>
            </w:r>
          </w:p>
        </w:tc>
        <w:tc>
          <w:tcPr>
            <w:tcW w:w="6946" w:type="dxa"/>
          </w:tcPr>
          <w:p w:rsidR="000F5110" w:rsidRDefault="000F5110" w:rsidP="008D698D">
            <w:pPr>
              <w:rPr>
                <w:rFonts w:ascii="Arial" w:hAnsi="Arial" w:cs="Arial"/>
                <w:bCs/>
              </w:rPr>
            </w:pPr>
            <w:r>
              <w:rPr>
                <w:rFonts w:ascii="Arial" w:hAnsi="Arial" w:cs="Arial"/>
                <w:bCs/>
              </w:rPr>
              <w:t>Community Officer</w:t>
            </w:r>
          </w:p>
        </w:tc>
      </w:tr>
      <w:tr w:rsidR="000F5110" w:rsidRPr="00F2570C" w:rsidTr="00AD7335">
        <w:tc>
          <w:tcPr>
            <w:tcW w:w="3539" w:type="dxa"/>
          </w:tcPr>
          <w:p w:rsidR="000F5110" w:rsidRPr="000F5110" w:rsidRDefault="000F5110" w:rsidP="008D698D">
            <w:pPr>
              <w:rPr>
                <w:rFonts w:ascii="Arial" w:hAnsi="Arial" w:cs="Arial"/>
              </w:rPr>
            </w:pPr>
            <w:r w:rsidRPr="000F5110">
              <w:rPr>
                <w:rFonts w:ascii="Arial" w:hAnsi="Arial" w:cs="Arial"/>
              </w:rPr>
              <w:t>Jiani Zhou</w:t>
            </w:r>
          </w:p>
        </w:tc>
        <w:tc>
          <w:tcPr>
            <w:tcW w:w="6946" w:type="dxa"/>
          </w:tcPr>
          <w:p w:rsidR="000F5110" w:rsidRDefault="000F5110" w:rsidP="008D698D">
            <w:pPr>
              <w:rPr>
                <w:rFonts w:ascii="Arial" w:hAnsi="Arial" w:cs="Arial"/>
                <w:bCs/>
              </w:rPr>
            </w:pPr>
            <w:r>
              <w:rPr>
                <w:rFonts w:ascii="Arial" w:hAnsi="Arial" w:cs="Arial"/>
                <w:bCs/>
              </w:rPr>
              <w:t xml:space="preserve">Postgraduate Officer </w:t>
            </w:r>
          </w:p>
        </w:tc>
      </w:tr>
      <w:tr w:rsidR="00D54293" w:rsidRPr="00F2570C" w:rsidTr="00AD7335">
        <w:tc>
          <w:tcPr>
            <w:tcW w:w="3539" w:type="dxa"/>
          </w:tcPr>
          <w:p w:rsidR="00D54293" w:rsidRPr="00F2570C" w:rsidRDefault="00D54293" w:rsidP="00D54293">
            <w:pPr>
              <w:rPr>
                <w:rFonts w:ascii="Arial" w:hAnsi="Arial" w:cs="Arial"/>
              </w:rPr>
            </w:pPr>
            <w:r w:rsidRPr="00F2570C">
              <w:rPr>
                <w:rFonts w:ascii="Arial" w:hAnsi="Arial" w:cs="Arial"/>
              </w:rPr>
              <w:t xml:space="preserve">Kimberley </w:t>
            </w:r>
            <w:proofErr w:type="spellStart"/>
            <w:r w:rsidRPr="00F2570C">
              <w:rPr>
                <w:rFonts w:ascii="Arial" w:hAnsi="Arial" w:cs="Arial"/>
              </w:rPr>
              <w:t>Pickett-McAtackney</w:t>
            </w:r>
            <w:proofErr w:type="spellEnd"/>
          </w:p>
        </w:tc>
        <w:tc>
          <w:tcPr>
            <w:tcW w:w="6946" w:type="dxa"/>
          </w:tcPr>
          <w:p w:rsidR="00D54293" w:rsidRPr="00F2570C" w:rsidRDefault="00D54293" w:rsidP="00D54293">
            <w:pPr>
              <w:rPr>
                <w:rFonts w:ascii="Arial" w:hAnsi="Arial" w:cs="Arial"/>
              </w:rPr>
            </w:pPr>
            <w:r w:rsidRPr="00F2570C">
              <w:rPr>
                <w:rFonts w:ascii="Arial" w:hAnsi="Arial" w:cs="Arial"/>
              </w:rPr>
              <w:t>Activities Officer</w:t>
            </w:r>
          </w:p>
        </w:tc>
      </w:tr>
    </w:tbl>
    <w:p w:rsidR="00F2570C" w:rsidRPr="00643EB7" w:rsidRDefault="00F2570C" w:rsidP="00F2570C">
      <w:pPr>
        <w:spacing w:after="0" w:line="240" w:lineRule="auto"/>
        <w:rPr>
          <w:rFonts w:ascii="Arial" w:hAnsi="Arial" w:cs="Arial"/>
          <w:b/>
          <w:u w:val="single"/>
        </w:rPr>
      </w:pPr>
    </w:p>
    <w:p w:rsidR="00AD7335" w:rsidRPr="00643EB7" w:rsidRDefault="00F2570C" w:rsidP="00D54293">
      <w:pPr>
        <w:pStyle w:val="ListParagraph"/>
        <w:numPr>
          <w:ilvl w:val="0"/>
          <w:numId w:val="3"/>
        </w:numPr>
        <w:spacing w:after="0" w:line="240" w:lineRule="auto"/>
        <w:rPr>
          <w:rFonts w:ascii="Arial" w:hAnsi="Arial" w:cs="Arial"/>
        </w:rPr>
      </w:pPr>
      <w:r w:rsidRPr="00643EB7">
        <w:rPr>
          <w:rFonts w:ascii="Arial" w:hAnsi="Arial" w:cs="Arial"/>
        </w:rPr>
        <w:tab/>
      </w:r>
      <w:r w:rsidR="00AD7335" w:rsidRPr="00643EB7">
        <w:rPr>
          <w:rFonts w:ascii="Arial" w:hAnsi="Arial" w:cs="Arial"/>
          <w:b/>
        </w:rPr>
        <w:t>Apologies for absence</w:t>
      </w:r>
      <w:r w:rsidR="00AD7335" w:rsidRPr="00643EB7">
        <w:rPr>
          <w:rFonts w:ascii="Arial" w:hAnsi="Arial" w:cs="Arial"/>
        </w:rPr>
        <w:t xml:space="preserve"> </w:t>
      </w:r>
    </w:p>
    <w:p w:rsidR="0054256B" w:rsidRPr="00643EB7" w:rsidRDefault="0054256B" w:rsidP="00F2570C">
      <w:pPr>
        <w:spacing w:after="0" w:line="240" w:lineRule="auto"/>
        <w:rPr>
          <w:rFonts w:ascii="Arial" w:hAnsi="Arial" w:cs="Arial"/>
        </w:rPr>
      </w:pPr>
    </w:p>
    <w:tbl>
      <w:tblPr>
        <w:tblStyle w:val="TableGrid"/>
        <w:tblW w:w="0" w:type="auto"/>
        <w:tblInd w:w="1413" w:type="dxa"/>
        <w:tblLook w:val="04A0" w:firstRow="1" w:lastRow="0" w:firstColumn="1" w:lastColumn="0" w:noHBand="0" w:noVBand="1"/>
      </w:tblPr>
      <w:tblGrid>
        <w:gridCol w:w="2835"/>
        <w:gridCol w:w="4819"/>
        <w:gridCol w:w="1389"/>
      </w:tblGrid>
      <w:tr w:rsidR="0054256B" w:rsidRPr="00643EB7" w:rsidTr="00D54293">
        <w:tc>
          <w:tcPr>
            <w:tcW w:w="2835" w:type="dxa"/>
          </w:tcPr>
          <w:p w:rsidR="0054256B" w:rsidRPr="00643EB7" w:rsidRDefault="0054256B" w:rsidP="0048495D">
            <w:pPr>
              <w:rPr>
                <w:rFonts w:ascii="Arial" w:hAnsi="Arial" w:cs="Arial"/>
                <w:b/>
              </w:rPr>
            </w:pPr>
            <w:r w:rsidRPr="00643EB7">
              <w:rPr>
                <w:rFonts w:ascii="Arial" w:hAnsi="Arial" w:cs="Arial"/>
                <w:b/>
              </w:rPr>
              <w:t>Name</w:t>
            </w:r>
          </w:p>
        </w:tc>
        <w:tc>
          <w:tcPr>
            <w:tcW w:w="4819" w:type="dxa"/>
          </w:tcPr>
          <w:p w:rsidR="0054256B" w:rsidRPr="00643EB7" w:rsidRDefault="0054256B" w:rsidP="0048495D">
            <w:pPr>
              <w:rPr>
                <w:rFonts w:ascii="Arial" w:hAnsi="Arial" w:cs="Arial"/>
                <w:b/>
              </w:rPr>
            </w:pPr>
            <w:r w:rsidRPr="00643EB7">
              <w:rPr>
                <w:rFonts w:ascii="Arial" w:hAnsi="Arial" w:cs="Arial"/>
                <w:b/>
              </w:rPr>
              <w:t>Reason</w:t>
            </w:r>
          </w:p>
        </w:tc>
        <w:tc>
          <w:tcPr>
            <w:tcW w:w="1389" w:type="dxa"/>
          </w:tcPr>
          <w:p w:rsidR="0054256B" w:rsidRPr="00643EB7" w:rsidRDefault="0054256B" w:rsidP="0048495D">
            <w:pPr>
              <w:rPr>
                <w:rFonts w:ascii="Arial" w:hAnsi="Arial" w:cs="Arial"/>
                <w:b/>
              </w:rPr>
            </w:pPr>
            <w:r w:rsidRPr="00643EB7">
              <w:rPr>
                <w:rFonts w:ascii="Arial" w:hAnsi="Arial" w:cs="Arial"/>
                <w:b/>
              </w:rPr>
              <w:t xml:space="preserve">Accepted </w:t>
            </w:r>
          </w:p>
        </w:tc>
      </w:tr>
      <w:tr w:rsidR="00D54293" w:rsidRPr="00643EB7" w:rsidTr="00D54293">
        <w:tc>
          <w:tcPr>
            <w:tcW w:w="2835" w:type="dxa"/>
          </w:tcPr>
          <w:p w:rsidR="00D54293" w:rsidRPr="00643EB7" w:rsidRDefault="000F5110" w:rsidP="0048495D">
            <w:pPr>
              <w:rPr>
                <w:rFonts w:ascii="Arial" w:hAnsi="Arial" w:cs="Arial"/>
              </w:rPr>
            </w:pPr>
            <w:r w:rsidRPr="000F5110">
              <w:rPr>
                <w:rFonts w:ascii="Arial" w:hAnsi="Arial" w:cs="Arial"/>
              </w:rPr>
              <w:t>Emma Quixley</w:t>
            </w:r>
          </w:p>
        </w:tc>
        <w:tc>
          <w:tcPr>
            <w:tcW w:w="4819" w:type="dxa"/>
          </w:tcPr>
          <w:p w:rsidR="00D54293" w:rsidRPr="00643EB7" w:rsidRDefault="000F5110" w:rsidP="0048495D">
            <w:pPr>
              <w:rPr>
                <w:rFonts w:ascii="Arial" w:hAnsi="Arial" w:cs="Arial"/>
              </w:rPr>
            </w:pPr>
            <w:r>
              <w:rPr>
                <w:rFonts w:ascii="Arial" w:hAnsi="Arial" w:cs="Arial"/>
              </w:rPr>
              <w:t xml:space="preserve">Training </w:t>
            </w:r>
          </w:p>
        </w:tc>
        <w:tc>
          <w:tcPr>
            <w:tcW w:w="1389" w:type="dxa"/>
          </w:tcPr>
          <w:p w:rsidR="00D54293" w:rsidRPr="00643EB7" w:rsidRDefault="00D54293" w:rsidP="0048495D">
            <w:pPr>
              <w:rPr>
                <w:rFonts w:ascii="Arial" w:hAnsi="Arial" w:cs="Arial"/>
              </w:rPr>
            </w:pPr>
            <w:r w:rsidRPr="00643EB7">
              <w:rPr>
                <w:rFonts w:ascii="Arial" w:hAnsi="Arial" w:cs="Arial"/>
              </w:rPr>
              <w:t>Yes</w:t>
            </w:r>
          </w:p>
        </w:tc>
      </w:tr>
      <w:tr w:rsidR="00D54293" w:rsidRPr="00643EB7" w:rsidTr="00D54293">
        <w:tc>
          <w:tcPr>
            <w:tcW w:w="2835" w:type="dxa"/>
          </w:tcPr>
          <w:p w:rsidR="00D54293" w:rsidRPr="00643EB7" w:rsidRDefault="00D54293" w:rsidP="0048495D">
            <w:pPr>
              <w:rPr>
                <w:rFonts w:ascii="Arial" w:hAnsi="Arial" w:cs="Arial"/>
              </w:rPr>
            </w:pPr>
            <w:r w:rsidRPr="00643EB7">
              <w:rPr>
                <w:rFonts w:ascii="Arial" w:hAnsi="Arial" w:cs="Arial"/>
              </w:rPr>
              <w:t>Andy Galloway</w:t>
            </w:r>
          </w:p>
        </w:tc>
        <w:tc>
          <w:tcPr>
            <w:tcW w:w="4819" w:type="dxa"/>
          </w:tcPr>
          <w:p w:rsidR="00D54293" w:rsidRPr="00643EB7" w:rsidRDefault="000F5110" w:rsidP="0048495D">
            <w:pPr>
              <w:rPr>
                <w:rFonts w:ascii="Arial" w:hAnsi="Arial" w:cs="Arial"/>
              </w:rPr>
            </w:pPr>
            <w:r w:rsidRPr="000F5110">
              <w:rPr>
                <w:rFonts w:ascii="Arial" w:hAnsi="Arial" w:cs="Arial"/>
              </w:rPr>
              <w:t>Annual Leave</w:t>
            </w:r>
          </w:p>
        </w:tc>
        <w:tc>
          <w:tcPr>
            <w:tcW w:w="1389" w:type="dxa"/>
          </w:tcPr>
          <w:p w:rsidR="00D54293" w:rsidRPr="00643EB7" w:rsidRDefault="00D54293" w:rsidP="0048495D">
            <w:pPr>
              <w:rPr>
                <w:rFonts w:ascii="Arial" w:hAnsi="Arial" w:cs="Arial"/>
              </w:rPr>
            </w:pPr>
            <w:r w:rsidRPr="00643EB7">
              <w:rPr>
                <w:rFonts w:ascii="Arial" w:hAnsi="Arial" w:cs="Arial"/>
              </w:rPr>
              <w:t>Yes</w:t>
            </w:r>
          </w:p>
        </w:tc>
      </w:tr>
    </w:tbl>
    <w:p w:rsidR="0054256B" w:rsidRPr="00643EB7" w:rsidRDefault="0054256B" w:rsidP="00F2570C">
      <w:pPr>
        <w:spacing w:after="0" w:line="240" w:lineRule="auto"/>
        <w:rPr>
          <w:rFonts w:ascii="Arial" w:hAnsi="Arial" w:cs="Arial"/>
        </w:rPr>
      </w:pPr>
    </w:p>
    <w:p w:rsidR="00F2570C" w:rsidRPr="00643EB7" w:rsidRDefault="004E0780" w:rsidP="004E078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F2570C" w:rsidRPr="00643EB7">
        <w:rPr>
          <w:rFonts w:ascii="Arial" w:hAnsi="Arial" w:cs="Arial"/>
          <w:b/>
        </w:rPr>
        <w:t>Notice of any other business</w:t>
      </w:r>
    </w:p>
    <w:p w:rsidR="00F2570C" w:rsidRPr="00643EB7" w:rsidRDefault="00F2570C" w:rsidP="00F2570C">
      <w:pPr>
        <w:spacing w:after="0" w:line="240" w:lineRule="auto"/>
        <w:rPr>
          <w:rFonts w:ascii="Arial" w:hAnsi="Arial" w:cs="Arial"/>
        </w:rPr>
      </w:pPr>
    </w:p>
    <w:p w:rsidR="00AC4362" w:rsidRPr="00643EB7" w:rsidRDefault="00F2570C" w:rsidP="00F2570C">
      <w:pPr>
        <w:spacing w:after="0" w:line="240" w:lineRule="auto"/>
        <w:rPr>
          <w:rFonts w:ascii="Arial" w:hAnsi="Arial" w:cs="Arial"/>
        </w:rPr>
      </w:pPr>
      <w:r w:rsidRPr="00643EB7">
        <w:rPr>
          <w:rFonts w:ascii="Arial" w:hAnsi="Arial" w:cs="Arial"/>
        </w:rPr>
        <w:tab/>
      </w:r>
      <w:r w:rsidRPr="00643EB7">
        <w:rPr>
          <w:rFonts w:ascii="Arial" w:hAnsi="Arial" w:cs="Arial"/>
        </w:rPr>
        <w:tab/>
      </w:r>
      <w:r w:rsidR="00855E47" w:rsidRPr="00643EB7">
        <w:rPr>
          <w:rFonts w:ascii="Arial" w:hAnsi="Arial" w:cs="Arial"/>
        </w:rPr>
        <w:t>No</w:t>
      </w:r>
      <w:r w:rsidR="00AC4362" w:rsidRPr="00643EB7">
        <w:rPr>
          <w:rFonts w:ascii="Arial" w:hAnsi="Arial" w:cs="Arial"/>
        </w:rPr>
        <w:t xml:space="preserve"> items were identified for discussion under any other business</w:t>
      </w:r>
      <w:r w:rsidR="00855E47" w:rsidRPr="00643EB7">
        <w:rPr>
          <w:rFonts w:ascii="Arial" w:hAnsi="Arial" w:cs="Arial"/>
        </w:rPr>
        <w:t xml:space="preserve">. </w:t>
      </w:r>
      <w:r w:rsidR="00AC4362" w:rsidRPr="00643EB7">
        <w:rPr>
          <w:rFonts w:ascii="Arial" w:hAnsi="Arial" w:cs="Arial"/>
        </w:rPr>
        <w:t xml:space="preserve"> </w:t>
      </w:r>
    </w:p>
    <w:p w:rsidR="00F2570C" w:rsidRPr="00643EB7" w:rsidRDefault="00AC4362" w:rsidP="00F2570C">
      <w:pPr>
        <w:spacing w:after="0" w:line="240" w:lineRule="auto"/>
        <w:rPr>
          <w:rFonts w:ascii="Arial" w:hAnsi="Arial" w:cs="Arial"/>
        </w:rPr>
      </w:pPr>
      <w:r w:rsidRPr="00643EB7">
        <w:rPr>
          <w:rFonts w:ascii="Arial" w:hAnsi="Arial" w:cs="Arial"/>
        </w:rPr>
        <w:tab/>
      </w:r>
      <w:r w:rsidR="00C25643" w:rsidRPr="00643EB7">
        <w:rPr>
          <w:rFonts w:ascii="Arial" w:hAnsi="Arial" w:cs="Arial"/>
        </w:rPr>
        <w:t xml:space="preserve"> </w:t>
      </w:r>
      <w:r w:rsidR="00F2570C" w:rsidRPr="00643EB7">
        <w:rPr>
          <w:rFonts w:ascii="Arial" w:hAnsi="Arial" w:cs="Arial"/>
        </w:rPr>
        <w:t xml:space="preserve"> </w:t>
      </w:r>
    </w:p>
    <w:p w:rsidR="00AD7335" w:rsidRPr="00643EB7" w:rsidRDefault="004E0780" w:rsidP="004E0780">
      <w:pPr>
        <w:pStyle w:val="ListParagraph"/>
        <w:numPr>
          <w:ilvl w:val="0"/>
          <w:numId w:val="3"/>
        </w:numPr>
        <w:spacing w:after="0" w:line="240" w:lineRule="auto"/>
        <w:rPr>
          <w:rFonts w:ascii="Arial" w:hAnsi="Arial" w:cs="Arial"/>
        </w:rPr>
      </w:pPr>
      <w:r w:rsidRPr="00643EB7">
        <w:rPr>
          <w:rFonts w:ascii="Arial" w:hAnsi="Arial" w:cs="Arial"/>
          <w:b/>
        </w:rPr>
        <w:t xml:space="preserve"> </w:t>
      </w:r>
      <w:r w:rsidRPr="00643EB7">
        <w:rPr>
          <w:rFonts w:ascii="Arial" w:hAnsi="Arial" w:cs="Arial"/>
          <w:b/>
        </w:rPr>
        <w:tab/>
      </w:r>
      <w:r w:rsidR="00AD7335" w:rsidRPr="00643EB7">
        <w:rPr>
          <w:rFonts w:ascii="Arial" w:hAnsi="Arial" w:cs="Arial"/>
          <w:b/>
        </w:rPr>
        <w:t>Declaration of interest in any item on this agenda</w:t>
      </w:r>
    </w:p>
    <w:p w:rsidR="00AD7335" w:rsidRPr="00643EB7" w:rsidRDefault="00AD7335" w:rsidP="000F1806">
      <w:pPr>
        <w:spacing w:after="0" w:line="240" w:lineRule="auto"/>
        <w:rPr>
          <w:rFonts w:ascii="Arial" w:hAnsi="Arial" w:cs="Arial"/>
        </w:rPr>
      </w:pPr>
    </w:p>
    <w:p w:rsidR="00AD7335" w:rsidRPr="00643EB7" w:rsidRDefault="00AD7335" w:rsidP="000F1806">
      <w:pPr>
        <w:spacing w:after="0" w:line="240" w:lineRule="auto"/>
        <w:rPr>
          <w:rFonts w:ascii="Arial" w:hAnsi="Arial" w:cs="Arial"/>
        </w:rPr>
      </w:pPr>
      <w:r w:rsidRPr="00643EB7">
        <w:rPr>
          <w:rFonts w:ascii="Arial" w:hAnsi="Arial" w:cs="Arial"/>
        </w:rPr>
        <w:tab/>
      </w:r>
      <w:r w:rsidRPr="00643EB7">
        <w:rPr>
          <w:rFonts w:ascii="Arial" w:hAnsi="Arial" w:cs="Arial"/>
        </w:rPr>
        <w:tab/>
        <w:t>No member of the committee declared any</w:t>
      </w:r>
      <w:r w:rsidR="00AC4362" w:rsidRPr="00643EB7">
        <w:rPr>
          <w:rFonts w:ascii="Arial" w:hAnsi="Arial" w:cs="Arial"/>
        </w:rPr>
        <w:t xml:space="preserve"> conflict of</w:t>
      </w:r>
      <w:r w:rsidRPr="00643EB7">
        <w:rPr>
          <w:rFonts w:ascii="Arial" w:hAnsi="Arial" w:cs="Arial"/>
        </w:rPr>
        <w:t xml:space="preserve"> interest. </w:t>
      </w:r>
    </w:p>
    <w:p w:rsidR="00AD7335" w:rsidRPr="00643EB7" w:rsidRDefault="00AD7335" w:rsidP="000F1806">
      <w:pPr>
        <w:spacing w:after="0" w:line="240" w:lineRule="auto"/>
        <w:rPr>
          <w:rFonts w:ascii="Arial" w:hAnsi="Arial" w:cs="Arial"/>
        </w:rPr>
      </w:pPr>
    </w:p>
    <w:p w:rsidR="00637F58" w:rsidRPr="00643EB7" w:rsidRDefault="004E0780" w:rsidP="004E078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637F58" w:rsidRPr="00643EB7">
        <w:rPr>
          <w:rFonts w:ascii="Arial" w:hAnsi="Arial" w:cs="Arial"/>
          <w:b/>
        </w:rPr>
        <w:t xml:space="preserve">Terms of Reference </w:t>
      </w:r>
    </w:p>
    <w:p w:rsidR="00637F58" w:rsidRPr="00643EB7" w:rsidRDefault="00637F58" w:rsidP="00637F58">
      <w:pPr>
        <w:pStyle w:val="ListParagraph"/>
        <w:spacing w:after="0" w:line="240" w:lineRule="auto"/>
        <w:rPr>
          <w:rFonts w:ascii="Arial" w:hAnsi="Arial" w:cs="Arial"/>
          <w:b/>
        </w:rPr>
      </w:pPr>
    </w:p>
    <w:p w:rsidR="00FE4F85" w:rsidRPr="00643EB7" w:rsidRDefault="000F5110" w:rsidP="00637F58">
      <w:pPr>
        <w:pStyle w:val="ListParagraph"/>
        <w:spacing w:after="0" w:line="240" w:lineRule="auto"/>
        <w:ind w:left="1440"/>
        <w:rPr>
          <w:rFonts w:ascii="Arial" w:hAnsi="Arial" w:cs="Arial"/>
        </w:rPr>
      </w:pPr>
      <w:r>
        <w:rPr>
          <w:rFonts w:ascii="Arial" w:hAnsi="Arial" w:cs="Arial"/>
        </w:rPr>
        <w:t xml:space="preserve">This item was not discussed. </w:t>
      </w:r>
    </w:p>
    <w:p w:rsidR="00637F58" w:rsidRPr="00643EB7" w:rsidRDefault="00637F58" w:rsidP="00637F58">
      <w:pPr>
        <w:pStyle w:val="ListParagraph"/>
        <w:spacing w:after="0" w:line="240" w:lineRule="auto"/>
        <w:rPr>
          <w:rFonts w:ascii="Arial" w:hAnsi="Arial" w:cs="Arial"/>
          <w:b/>
        </w:rPr>
      </w:pPr>
    </w:p>
    <w:p w:rsidR="000F1806" w:rsidRPr="00643EB7" w:rsidRDefault="00637F58" w:rsidP="004E0780">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0F1806" w:rsidRPr="00643EB7">
        <w:rPr>
          <w:rFonts w:ascii="Arial" w:hAnsi="Arial" w:cs="Arial"/>
          <w:b/>
        </w:rPr>
        <w:t xml:space="preserve">Minutes </w:t>
      </w:r>
      <w:r w:rsidR="00AD7335" w:rsidRPr="00643EB7">
        <w:rPr>
          <w:rFonts w:ascii="Arial" w:hAnsi="Arial" w:cs="Arial"/>
          <w:b/>
        </w:rPr>
        <w:t>of</w:t>
      </w:r>
      <w:r w:rsidR="000F1806" w:rsidRPr="00643EB7">
        <w:rPr>
          <w:rFonts w:ascii="Arial" w:hAnsi="Arial" w:cs="Arial"/>
          <w:b/>
        </w:rPr>
        <w:t xml:space="preserve"> the pr</w:t>
      </w:r>
      <w:r w:rsidR="00AD7335" w:rsidRPr="00643EB7">
        <w:rPr>
          <w:rFonts w:ascii="Arial" w:hAnsi="Arial" w:cs="Arial"/>
          <w:b/>
        </w:rPr>
        <w:t>evious meeting</w:t>
      </w:r>
      <w:r w:rsidR="004E0780" w:rsidRPr="00643EB7">
        <w:rPr>
          <w:rFonts w:ascii="Arial" w:hAnsi="Arial" w:cs="Arial"/>
          <w:b/>
        </w:rPr>
        <w:t>s</w:t>
      </w:r>
      <w:r w:rsidR="00AD7335" w:rsidRPr="00643EB7">
        <w:rPr>
          <w:rFonts w:ascii="Arial" w:hAnsi="Arial" w:cs="Arial"/>
          <w:b/>
        </w:rPr>
        <w:t xml:space="preserve"> </w:t>
      </w:r>
    </w:p>
    <w:p w:rsidR="00F2570C" w:rsidRPr="00643EB7" w:rsidRDefault="00F2570C" w:rsidP="00F2570C">
      <w:pPr>
        <w:spacing w:after="0" w:line="240" w:lineRule="auto"/>
        <w:rPr>
          <w:rFonts w:ascii="Arial" w:hAnsi="Arial" w:cs="Arial"/>
        </w:rPr>
      </w:pPr>
    </w:p>
    <w:p w:rsidR="000F5110" w:rsidRDefault="000F5110" w:rsidP="000F5110">
      <w:pPr>
        <w:spacing w:after="0" w:line="240" w:lineRule="auto"/>
        <w:ind w:left="1440"/>
        <w:rPr>
          <w:rFonts w:ascii="Arial" w:hAnsi="Arial" w:cs="Arial"/>
        </w:rPr>
      </w:pPr>
      <w:r>
        <w:rPr>
          <w:rFonts w:ascii="Arial" w:hAnsi="Arial" w:cs="Arial"/>
        </w:rPr>
        <w:t>The management committee minutes from 18/06/2018 and the 04/06/2018 were approved and signed by the chair. These were signed at this meeting as the management committee had now been disbanded.</w:t>
      </w:r>
    </w:p>
    <w:p w:rsidR="000F5110" w:rsidRDefault="000F5110" w:rsidP="000F5110">
      <w:pPr>
        <w:spacing w:after="0" w:line="240" w:lineRule="auto"/>
        <w:ind w:left="1440"/>
        <w:rPr>
          <w:rFonts w:ascii="Arial" w:hAnsi="Arial" w:cs="Arial"/>
        </w:rPr>
      </w:pPr>
    </w:p>
    <w:p w:rsidR="0095064C" w:rsidRDefault="000F5110" w:rsidP="000F5110">
      <w:pPr>
        <w:spacing w:after="0" w:line="240" w:lineRule="auto"/>
        <w:ind w:left="1440"/>
        <w:rPr>
          <w:rFonts w:ascii="Arial" w:hAnsi="Arial" w:cs="Arial"/>
        </w:rPr>
      </w:pPr>
      <w:r>
        <w:rPr>
          <w:rFonts w:ascii="Arial" w:hAnsi="Arial" w:cs="Arial"/>
        </w:rPr>
        <w:t xml:space="preserve">The minutes of the previous meeting were signed and approved by the chair.    </w:t>
      </w:r>
    </w:p>
    <w:p w:rsidR="000F5110" w:rsidRPr="00643EB7" w:rsidRDefault="000F5110" w:rsidP="00FA448F">
      <w:pPr>
        <w:spacing w:after="0" w:line="240" w:lineRule="auto"/>
        <w:rPr>
          <w:rFonts w:ascii="Arial" w:hAnsi="Arial" w:cs="Arial"/>
        </w:rPr>
      </w:pPr>
    </w:p>
    <w:p w:rsidR="002535BF" w:rsidRPr="00643EB7" w:rsidRDefault="009804CF"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r>
      <w:r w:rsidR="002535BF" w:rsidRPr="00643EB7">
        <w:rPr>
          <w:rFonts w:ascii="Arial" w:hAnsi="Arial" w:cs="Arial"/>
          <w:b/>
        </w:rPr>
        <w:t>Matters arising from previous meeting</w:t>
      </w:r>
    </w:p>
    <w:p w:rsidR="00C936B6" w:rsidRPr="00643EB7" w:rsidRDefault="00C936B6" w:rsidP="00C936B6">
      <w:pPr>
        <w:pStyle w:val="ListParagraph"/>
        <w:spacing w:after="0" w:line="240" w:lineRule="auto"/>
        <w:rPr>
          <w:rFonts w:ascii="Arial" w:hAnsi="Arial" w:cs="Arial"/>
          <w:b/>
        </w:rPr>
      </w:pPr>
    </w:p>
    <w:tbl>
      <w:tblPr>
        <w:tblStyle w:val="TableGrid"/>
        <w:tblW w:w="0" w:type="auto"/>
        <w:tblLook w:val="04A0" w:firstRow="1" w:lastRow="0" w:firstColumn="1" w:lastColumn="0" w:noHBand="0" w:noVBand="1"/>
      </w:tblPr>
      <w:tblGrid>
        <w:gridCol w:w="1146"/>
        <w:gridCol w:w="5370"/>
        <w:gridCol w:w="3940"/>
      </w:tblGrid>
      <w:tr w:rsidR="000F5110" w:rsidTr="000F5110">
        <w:tc>
          <w:tcPr>
            <w:tcW w:w="1146" w:type="dxa"/>
          </w:tcPr>
          <w:p w:rsidR="000F5110" w:rsidRPr="00627BC7" w:rsidRDefault="000F5110" w:rsidP="005E2F8E">
            <w:pPr>
              <w:jc w:val="center"/>
              <w:rPr>
                <w:rFonts w:ascii="Arial" w:hAnsi="Arial" w:cs="Arial"/>
                <w:b/>
              </w:rPr>
            </w:pPr>
            <w:r w:rsidRPr="00627BC7">
              <w:rPr>
                <w:rFonts w:ascii="Arial" w:hAnsi="Arial" w:cs="Arial"/>
                <w:b/>
              </w:rPr>
              <w:t>Item number</w:t>
            </w:r>
          </w:p>
        </w:tc>
        <w:tc>
          <w:tcPr>
            <w:tcW w:w="5370" w:type="dxa"/>
          </w:tcPr>
          <w:p w:rsidR="000F5110" w:rsidRPr="00627BC7" w:rsidRDefault="000F5110" w:rsidP="005E2F8E">
            <w:pPr>
              <w:jc w:val="center"/>
              <w:rPr>
                <w:rFonts w:ascii="Arial" w:hAnsi="Arial" w:cs="Arial"/>
                <w:b/>
              </w:rPr>
            </w:pPr>
            <w:r w:rsidRPr="00627BC7">
              <w:rPr>
                <w:rFonts w:ascii="Arial" w:hAnsi="Arial" w:cs="Arial"/>
                <w:b/>
              </w:rPr>
              <w:t>Action</w:t>
            </w:r>
          </w:p>
        </w:tc>
        <w:tc>
          <w:tcPr>
            <w:tcW w:w="3940" w:type="dxa"/>
          </w:tcPr>
          <w:p w:rsidR="000F5110" w:rsidRPr="00627BC7" w:rsidRDefault="000F5110" w:rsidP="005E2F8E">
            <w:pPr>
              <w:jc w:val="center"/>
              <w:rPr>
                <w:rFonts w:ascii="Arial" w:hAnsi="Arial" w:cs="Arial"/>
                <w:b/>
              </w:rPr>
            </w:pPr>
            <w:r>
              <w:rPr>
                <w:rFonts w:ascii="Arial" w:hAnsi="Arial" w:cs="Arial"/>
                <w:b/>
              </w:rPr>
              <w:t>Outcome</w:t>
            </w:r>
          </w:p>
        </w:tc>
      </w:tr>
      <w:tr w:rsidR="000F5110" w:rsidTr="000F5110">
        <w:tc>
          <w:tcPr>
            <w:tcW w:w="1146" w:type="dxa"/>
          </w:tcPr>
          <w:p w:rsidR="000F5110" w:rsidRPr="00627BC7" w:rsidRDefault="000F5110" w:rsidP="005E2F8E">
            <w:pPr>
              <w:jc w:val="center"/>
              <w:rPr>
                <w:rFonts w:ascii="Arial" w:hAnsi="Arial" w:cs="Arial"/>
              </w:rPr>
            </w:pPr>
            <w:r w:rsidRPr="00627BC7">
              <w:rPr>
                <w:rFonts w:ascii="Arial" w:hAnsi="Arial" w:cs="Arial"/>
              </w:rPr>
              <w:t>7</w:t>
            </w:r>
          </w:p>
        </w:tc>
        <w:tc>
          <w:tcPr>
            <w:tcW w:w="5370" w:type="dxa"/>
          </w:tcPr>
          <w:p w:rsidR="000F5110" w:rsidRPr="000F5110" w:rsidRDefault="000F5110" w:rsidP="000F5110">
            <w:pPr>
              <w:jc w:val="center"/>
              <w:rPr>
                <w:rFonts w:ascii="Arial" w:hAnsi="Arial" w:cs="Arial"/>
                <w:bCs/>
              </w:rPr>
            </w:pPr>
            <w:r w:rsidRPr="00627BC7">
              <w:rPr>
                <w:rFonts w:ascii="Arial" w:hAnsi="Arial" w:cs="Arial"/>
                <w:bCs/>
              </w:rPr>
              <w:t>Circulate notes from Equality &amp; Diversity committee meeting to all committee members.</w:t>
            </w:r>
          </w:p>
        </w:tc>
        <w:tc>
          <w:tcPr>
            <w:tcW w:w="3940" w:type="dxa"/>
          </w:tcPr>
          <w:p w:rsidR="000F5110" w:rsidRPr="00627BC7" w:rsidRDefault="000F5110" w:rsidP="005E2F8E">
            <w:pPr>
              <w:jc w:val="center"/>
              <w:rPr>
                <w:rFonts w:ascii="Arial" w:hAnsi="Arial" w:cs="Arial"/>
              </w:rPr>
            </w:pPr>
            <w:r>
              <w:rPr>
                <w:rFonts w:ascii="Arial" w:hAnsi="Arial" w:cs="Arial"/>
              </w:rPr>
              <w:t xml:space="preserve">Completed. </w:t>
            </w:r>
          </w:p>
        </w:tc>
      </w:tr>
      <w:tr w:rsidR="000F5110" w:rsidTr="000F5110">
        <w:tc>
          <w:tcPr>
            <w:tcW w:w="1146" w:type="dxa"/>
          </w:tcPr>
          <w:p w:rsidR="000F5110" w:rsidRPr="00627BC7" w:rsidRDefault="000F5110" w:rsidP="005E2F8E">
            <w:pPr>
              <w:jc w:val="center"/>
              <w:rPr>
                <w:rFonts w:ascii="Arial" w:hAnsi="Arial" w:cs="Arial"/>
              </w:rPr>
            </w:pPr>
            <w:r w:rsidRPr="00627BC7">
              <w:rPr>
                <w:rFonts w:ascii="Arial" w:hAnsi="Arial" w:cs="Arial"/>
              </w:rPr>
              <w:t>7</w:t>
            </w:r>
          </w:p>
        </w:tc>
        <w:tc>
          <w:tcPr>
            <w:tcW w:w="5370" w:type="dxa"/>
          </w:tcPr>
          <w:p w:rsidR="000F5110" w:rsidRPr="00627BC7" w:rsidRDefault="000F5110" w:rsidP="000F5110">
            <w:pPr>
              <w:jc w:val="center"/>
              <w:rPr>
                <w:rFonts w:ascii="Arial" w:hAnsi="Arial" w:cs="Arial"/>
              </w:rPr>
            </w:pPr>
            <w:r w:rsidRPr="00627BC7">
              <w:rPr>
                <w:rFonts w:ascii="Arial" w:hAnsi="Arial" w:cs="Arial"/>
              </w:rPr>
              <w:t>Use contacts at Bristol to find out how they reported on the student suicides that happened in Bristol.</w:t>
            </w:r>
          </w:p>
        </w:tc>
        <w:tc>
          <w:tcPr>
            <w:tcW w:w="3940" w:type="dxa"/>
          </w:tcPr>
          <w:p w:rsidR="000F5110" w:rsidRPr="00627BC7" w:rsidRDefault="000F5110" w:rsidP="005E2F8E">
            <w:pPr>
              <w:jc w:val="center"/>
              <w:rPr>
                <w:rFonts w:ascii="Arial" w:hAnsi="Arial" w:cs="Arial"/>
              </w:rPr>
            </w:pPr>
            <w:r>
              <w:rPr>
                <w:rFonts w:ascii="Arial" w:hAnsi="Arial" w:cs="Arial"/>
              </w:rPr>
              <w:t xml:space="preserve">Completed. </w:t>
            </w:r>
          </w:p>
        </w:tc>
      </w:tr>
      <w:tr w:rsidR="000F5110" w:rsidTr="000F5110">
        <w:tc>
          <w:tcPr>
            <w:tcW w:w="1146" w:type="dxa"/>
          </w:tcPr>
          <w:p w:rsidR="000F5110" w:rsidRPr="00627BC7" w:rsidRDefault="000F5110" w:rsidP="005E2F8E">
            <w:pPr>
              <w:jc w:val="center"/>
              <w:rPr>
                <w:rFonts w:ascii="Arial" w:hAnsi="Arial" w:cs="Arial"/>
              </w:rPr>
            </w:pPr>
            <w:r w:rsidRPr="00627BC7">
              <w:rPr>
                <w:rFonts w:ascii="Arial" w:hAnsi="Arial" w:cs="Arial"/>
              </w:rPr>
              <w:t>7</w:t>
            </w:r>
          </w:p>
        </w:tc>
        <w:tc>
          <w:tcPr>
            <w:tcW w:w="5370" w:type="dxa"/>
          </w:tcPr>
          <w:p w:rsidR="000F5110" w:rsidRPr="00627BC7" w:rsidRDefault="000F5110" w:rsidP="000F5110">
            <w:pPr>
              <w:jc w:val="center"/>
              <w:rPr>
                <w:rFonts w:ascii="Arial" w:hAnsi="Arial" w:cs="Arial"/>
              </w:rPr>
            </w:pPr>
            <w:r w:rsidRPr="00627BC7">
              <w:rPr>
                <w:rFonts w:ascii="Arial" w:hAnsi="Arial" w:cs="Arial"/>
              </w:rPr>
              <w:t>Obtain an update from the University on what they are doing with regards to this issue.</w:t>
            </w:r>
          </w:p>
        </w:tc>
        <w:tc>
          <w:tcPr>
            <w:tcW w:w="3940" w:type="dxa"/>
          </w:tcPr>
          <w:p w:rsidR="000F5110" w:rsidRPr="00627BC7" w:rsidRDefault="000F5110" w:rsidP="005E2F8E">
            <w:pPr>
              <w:jc w:val="center"/>
              <w:rPr>
                <w:rFonts w:ascii="Arial" w:hAnsi="Arial" w:cs="Arial"/>
              </w:rPr>
            </w:pPr>
            <w:r w:rsidRPr="003B363F">
              <w:rPr>
                <w:rFonts w:ascii="Arial" w:hAnsi="Arial" w:cs="Arial"/>
                <w:b/>
                <w:highlight w:val="yellow"/>
              </w:rPr>
              <w:t xml:space="preserve">ACTION: Still to be actioned by the </w:t>
            </w:r>
            <w:r w:rsidRPr="003B363F">
              <w:rPr>
                <w:rFonts w:ascii="Arial" w:hAnsi="Arial" w:cs="Arial"/>
                <w:b/>
                <w:highlight w:val="yellow"/>
              </w:rPr>
              <w:t>Chief Executive</w:t>
            </w:r>
          </w:p>
        </w:tc>
      </w:tr>
    </w:tbl>
    <w:p w:rsidR="00643EB7" w:rsidRDefault="00643EB7" w:rsidP="00C936B6">
      <w:pPr>
        <w:pStyle w:val="ListParagraph"/>
        <w:spacing w:after="0" w:line="240" w:lineRule="auto"/>
        <w:rPr>
          <w:rFonts w:ascii="Arial" w:hAnsi="Arial" w:cs="Arial"/>
          <w:b/>
        </w:rPr>
      </w:pPr>
    </w:p>
    <w:p w:rsidR="000F5110" w:rsidRPr="00643EB7" w:rsidRDefault="000F5110" w:rsidP="00C936B6">
      <w:pPr>
        <w:pStyle w:val="ListParagraph"/>
        <w:spacing w:after="0" w:line="240" w:lineRule="auto"/>
        <w:rPr>
          <w:rFonts w:ascii="Arial" w:hAnsi="Arial" w:cs="Arial"/>
          <w:b/>
        </w:rPr>
      </w:pPr>
    </w:p>
    <w:p w:rsidR="00C936B6" w:rsidRPr="00643EB7" w:rsidRDefault="00E5795E" w:rsidP="009804CF">
      <w:pPr>
        <w:pStyle w:val="ListParagraph"/>
        <w:numPr>
          <w:ilvl w:val="0"/>
          <w:numId w:val="3"/>
        </w:numPr>
        <w:spacing w:after="0" w:line="240" w:lineRule="auto"/>
        <w:rPr>
          <w:rFonts w:ascii="Arial" w:hAnsi="Arial" w:cs="Arial"/>
          <w:b/>
        </w:rPr>
      </w:pPr>
      <w:r w:rsidRPr="00643EB7">
        <w:rPr>
          <w:rFonts w:ascii="Arial" w:hAnsi="Arial" w:cs="Arial"/>
          <w:b/>
        </w:rPr>
        <w:lastRenderedPageBreak/>
        <w:t xml:space="preserve"> </w:t>
      </w:r>
      <w:r w:rsidRPr="00643EB7">
        <w:rPr>
          <w:rFonts w:ascii="Arial" w:hAnsi="Arial" w:cs="Arial"/>
          <w:b/>
        </w:rPr>
        <w:tab/>
      </w:r>
      <w:r w:rsidR="00C936B6" w:rsidRPr="00643EB7">
        <w:rPr>
          <w:rFonts w:ascii="Arial" w:hAnsi="Arial" w:cs="Arial"/>
          <w:b/>
        </w:rPr>
        <w:t xml:space="preserve">Representation and planning </w:t>
      </w:r>
    </w:p>
    <w:p w:rsidR="00C936B6" w:rsidRDefault="00C936B6" w:rsidP="00C936B6">
      <w:pPr>
        <w:pStyle w:val="ListParagraph"/>
        <w:spacing w:after="0" w:line="240" w:lineRule="auto"/>
        <w:rPr>
          <w:rFonts w:ascii="Arial" w:hAnsi="Arial" w:cs="Arial"/>
          <w:b/>
        </w:rPr>
      </w:pPr>
    </w:p>
    <w:p w:rsidR="003B363F" w:rsidRPr="003B363F" w:rsidRDefault="003B363F" w:rsidP="003B363F">
      <w:pPr>
        <w:pStyle w:val="ListParagraph"/>
        <w:spacing w:after="0" w:line="240" w:lineRule="auto"/>
        <w:ind w:left="1440"/>
        <w:rPr>
          <w:rFonts w:ascii="Arial" w:hAnsi="Arial" w:cs="Arial"/>
          <w:b/>
          <w:i/>
        </w:rPr>
      </w:pPr>
      <w:r w:rsidRPr="003B363F">
        <w:rPr>
          <w:rFonts w:ascii="Arial" w:hAnsi="Arial" w:cs="Arial"/>
          <w:b/>
          <w:i/>
        </w:rPr>
        <w:t xml:space="preserve">(The activities officer joined the meeting at this point) </w:t>
      </w:r>
    </w:p>
    <w:p w:rsidR="00B166D3" w:rsidRPr="00FA1665" w:rsidRDefault="00B166D3" w:rsidP="00FA1665">
      <w:pPr>
        <w:spacing w:after="0" w:line="240" w:lineRule="auto"/>
        <w:rPr>
          <w:rFonts w:ascii="Arial" w:hAnsi="Arial" w:cs="Arial"/>
        </w:rPr>
      </w:pPr>
    </w:p>
    <w:p w:rsidR="00FA1665" w:rsidRPr="00643EB7" w:rsidRDefault="00FA1665" w:rsidP="00FA1665">
      <w:pPr>
        <w:pStyle w:val="ListParagraph"/>
        <w:spacing w:after="0" w:line="240" w:lineRule="auto"/>
        <w:ind w:left="1440"/>
        <w:rPr>
          <w:rFonts w:ascii="Arial" w:hAnsi="Arial" w:cs="Arial"/>
        </w:rPr>
      </w:pPr>
      <w:r w:rsidRPr="00643EB7">
        <w:rPr>
          <w:rFonts w:ascii="Arial" w:hAnsi="Arial" w:cs="Arial"/>
        </w:rPr>
        <w:t xml:space="preserve">The Student Voice Manager shared and went through the student voice report with the committee. </w:t>
      </w:r>
    </w:p>
    <w:p w:rsidR="00FA1665" w:rsidRDefault="00FA1665" w:rsidP="00B166D3">
      <w:pPr>
        <w:pStyle w:val="ListParagraph"/>
        <w:spacing w:after="0" w:line="240" w:lineRule="auto"/>
        <w:ind w:left="1440"/>
        <w:rPr>
          <w:rFonts w:ascii="Arial" w:hAnsi="Arial" w:cs="Arial"/>
        </w:rPr>
      </w:pPr>
    </w:p>
    <w:p w:rsidR="00FA1665" w:rsidRDefault="00FA1665" w:rsidP="00FA1665">
      <w:pPr>
        <w:pStyle w:val="ListParagraph"/>
        <w:ind w:left="1440"/>
        <w:rPr>
          <w:rFonts w:ascii="Arial" w:hAnsi="Arial" w:cs="Arial"/>
        </w:rPr>
      </w:pPr>
      <w:r w:rsidRPr="00FA1665">
        <w:rPr>
          <w:rFonts w:ascii="Arial" w:hAnsi="Arial" w:cs="Arial"/>
        </w:rPr>
        <w:t>The Deputy Chief Executive reported on</w:t>
      </w:r>
      <w:r>
        <w:rPr>
          <w:rFonts w:ascii="Arial" w:hAnsi="Arial" w:cs="Arial"/>
        </w:rPr>
        <w:t xml:space="preserve"> a meeting they had attended regarding postgraduate work space. It was noted that a working group was being assembled which would include Officers to discuss this further. </w:t>
      </w:r>
    </w:p>
    <w:p w:rsidR="00FA1665" w:rsidRDefault="00FA1665" w:rsidP="00FA1665">
      <w:pPr>
        <w:pStyle w:val="ListParagraph"/>
        <w:ind w:left="1440"/>
        <w:rPr>
          <w:rFonts w:ascii="Arial" w:hAnsi="Arial" w:cs="Arial"/>
        </w:rPr>
      </w:pPr>
    </w:p>
    <w:p w:rsidR="00FA1665" w:rsidRDefault="00FA1665" w:rsidP="00FA1665">
      <w:pPr>
        <w:pStyle w:val="ListParagraph"/>
        <w:ind w:left="1440"/>
        <w:rPr>
          <w:rFonts w:ascii="Arial" w:hAnsi="Arial" w:cs="Arial"/>
          <w:b/>
        </w:rPr>
      </w:pPr>
      <w:r w:rsidRPr="00C41BAF">
        <w:rPr>
          <w:rFonts w:ascii="Arial" w:hAnsi="Arial" w:cs="Arial"/>
          <w:b/>
          <w:highlight w:val="yellow"/>
        </w:rPr>
        <w:t>ACTION: The Deputy Chief Executive to seek further information on this.</w:t>
      </w:r>
      <w:r>
        <w:rPr>
          <w:rFonts w:ascii="Arial" w:hAnsi="Arial" w:cs="Arial"/>
          <w:b/>
        </w:rPr>
        <w:t xml:space="preserve"> </w:t>
      </w:r>
    </w:p>
    <w:p w:rsidR="00FA1665" w:rsidRDefault="00FA1665" w:rsidP="00FA1665">
      <w:pPr>
        <w:pStyle w:val="ListParagraph"/>
        <w:ind w:left="1440"/>
        <w:rPr>
          <w:rFonts w:ascii="Arial" w:hAnsi="Arial" w:cs="Arial"/>
          <w:b/>
        </w:rPr>
      </w:pPr>
    </w:p>
    <w:p w:rsidR="00FA1665" w:rsidRDefault="00842C49" w:rsidP="00FA1665">
      <w:pPr>
        <w:pStyle w:val="ListParagraph"/>
        <w:ind w:left="1440"/>
        <w:rPr>
          <w:rFonts w:ascii="Arial" w:hAnsi="Arial" w:cs="Arial"/>
        </w:rPr>
      </w:pPr>
      <w:r>
        <w:rPr>
          <w:rFonts w:ascii="Arial" w:hAnsi="Arial" w:cs="Arial"/>
        </w:rPr>
        <w:t xml:space="preserve">The committee discussed international signs that had been put up in some buildings which instructed people on how to use the toilet correctly. They agreed that these signs were not appropriate and may be seen by international students as patronising. </w:t>
      </w:r>
    </w:p>
    <w:p w:rsidR="00842C49" w:rsidRDefault="00842C49" w:rsidP="00FA1665">
      <w:pPr>
        <w:pStyle w:val="ListParagraph"/>
        <w:ind w:left="1440"/>
        <w:rPr>
          <w:rFonts w:ascii="Arial" w:hAnsi="Arial" w:cs="Arial"/>
        </w:rPr>
      </w:pPr>
    </w:p>
    <w:p w:rsidR="00842C49" w:rsidRDefault="00842C49" w:rsidP="00FA1665">
      <w:pPr>
        <w:pStyle w:val="ListParagraph"/>
        <w:ind w:left="1440"/>
        <w:rPr>
          <w:rFonts w:ascii="Arial" w:hAnsi="Arial" w:cs="Arial"/>
          <w:b/>
        </w:rPr>
      </w:pPr>
      <w:r w:rsidRPr="00C41BAF">
        <w:rPr>
          <w:rFonts w:ascii="Arial" w:hAnsi="Arial" w:cs="Arial"/>
          <w:b/>
          <w:highlight w:val="yellow"/>
        </w:rPr>
        <w:t>ACTION: The Chief Executive to raise this with Peter Lambert.</w:t>
      </w:r>
      <w:r>
        <w:rPr>
          <w:rFonts w:ascii="Arial" w:hAnsi="Arial" w:cs="Arial"/>
          <w:b/>
        </w:rPr>
        <w:t xml:space="preserve"> </w:t>
      </w:r>
    </w:p>
    <w:p w:rsidR="00842C49" w:rsidRDefault="00842C49" w:rsidP="00FA1665">
      <w:pPr>
        <w:pStyle w:val="ListParagraph"/>
        <w:ind w:left="1440"/>
        <w:rPr>
          <w:rFonts w:ascii="Arial" w:hAnsi="Arial" w:cs="Arial"/>
          <w:b/>
        </w:rPr>
      </w:pPr>
    </w:p>
    <w:p w:rsidR="00E168F5" w:rsidRDefault="00E168F5" w:rsidP="00FA1665">
      <w:pPr>
        <w:pStyle w:val="ListParagraph"/>
        <w:ind w:left="1440"/>
        <w:rPr>
          <w:rFonts w:ascii="Arial" w:hAnsi="Arial" w:cs="Arial"/>
        </w:rPr>
      </w:pPr>
      <w:r>
        <w:rPr>
          <w:rFonts w:ascii="Arial" w:hAnsi="Arial" w:cs="Arial"/>
        </w:rPr>
        <w:t xml:space="preserve">The committee discussed the university’s plans for a globe room and how this was duplicating a lot of the work the student union (SU) was doing with international students. They noted that The SU had not been consulted on this at any point and that the project had been approved without The SU even knowing it was happening. </w:t>
      </w:r>
    </w:p>
    <w:p w:rsidR="00E168F5" w:rsidRDefault="00E168F5" w:rsidP="00FA1665">
      <w:pPr>
        <w:pStyle w:val="ListParagraph"/>
        <w:ind w:left="1440"/>
        <w:rPr>
          <w:rFonts w:ascii="Arial" w:hAnsi="Arial" w:cs="Arial"/>
        </w:rPr>
      </w:pPr>
    </w:p>
    <w:p w:rsidR="00842C49" w:rsidRPr="00842C49" w:rsidRDefault="00E168F5" w:rsidP="00FA1665">
      <w:pPr>
        <w:pStyle w:val="ListParagraph"/>
        <w:ind w:left="1440"/>
        <w:rPr>
          <w:rFonts w:ascii="Arial" w:hAnsi="Arial" w:cs="Arial"/>
        </w:rPr>
      </w:pPr>
      <w:r w:rsidRPr="00C41BAF">
        <w:rPr>
          <w:rFonts w:ascii="Arial" w:hAnsi="Arial" w:cs="Arial"/>
          <w:b/>
          <w:highlight w:val="yellow"/>
        </w:rPr>
        <w:t>ACTION: The Chief Executive to raise this with Peter Lambert.</w:t>
      </w:r>
      <w:r>
        <w:rPr>
          <w:rFonts w:ascii="Arial" w:hAnsi="Arial" w:cs="Arial"/>
          <w:b/>
        </w:rPr>
        <w:t xml:space="preserve"> </w:t>
      </w:r>
      <w:r>
        <w:rPr>
          <w:rFonts w:ascii="Arial" w:hAnsi="Arial" w:cs="Arial"/>
        </w:rPr>
        <w:t xml:space="preserve"> </w:t>
      </w:r>
    </w:p>
    <w:p w:rsidR="00FA1665" w:rsidRDefault="00FA1665" w:rsidP="00B166D3">
      <w:pPr>
        <w:pStyle w:val="ListParagraph"/>
        <w:spacing w:after="0" w:line="240" w:lineRule="auto"/>
        <w:ind w:left="1440"/>
        <w:rPr>
          <w:rFonts w:ascii="Arial" w:hAnsi="Arial" w:cs="Arial"/>
        </w:rPr>
      </w:pPr>
    </w:p>
    <w:p w:rsidR="00BF0946" w:rsidRDefault="003D2D41" w:rsidP="00B166D3">
      <w:pPr>
        <w:pStyle w:val="ListParagraph"/>
        <w:spacing w:after="0" w:line="240" w:lineRule="auto"/>
        <w:ind w:left="1440"/>
        <w:rPr>
          <w:rFonts w:ascii="Arial" w:hAnsi="Arial" w:cs="Arial"/>
        </w:rPr>
      </w:pPr>
      <w:r>
        <w:rPr>
          <w:rFonts w:ascii="Arial" w:hAnsi="Arial" w:cs="Arial"/>
        </w:rPr>
        <w:t>The committee discussed student parking on Bristol road and recent actions that had been taken to prevent this. They agreed that in future it would be useful for surveys to record if students had their own cars. This would allow for greater informed discussion around</w:t>
      </w:r>
      <w:r w:rsidR="00C41BAF">
        <w:rPr>
          <w:rFonts w:ascii="Arial" w:hAnsi="Arial" w:cs="Arial"/>
        </w:rPr>
        <w:t xml:space="preserve"> this subject and what affect it was actually having on students. </w:t>
      </w:r>
    </w:p>
    <w:p w:rsidR="00C41BAF" w:rsidRDefault="00C41BAF" w:rsidP="00B166D3">
      <w:pPr>
        <w:pStyle w:val="ListParagraph"/>
        <w:spacing w:after="0" w:line="240" w:lineRule="auto"/>
        <w:ind w:left="1440"/>
        <w:rPr>
          <w:rFonts w:ascii="Arial" w:hAnsi="Arial" w:cs="Arial"/>
        </w:rPr>
      </w:pPr>
    </w:p>
    <w:p w:rsidR="00C41BAF" w:rsidRDefault="00C41BAF" w:rsidP="00B166D3">
      <w:pPr>
        <w:pStyle w:val="ListParagraph"/>
        <w:spacing w:after="0" w:line="240" w:lineRule="auto"/>
        <w:ind w:left="1440"/>
        <w:rPr>
          <w:rFonts w:ascii="Arial" w:hAnsi="Arial" w:cs="Arial"/>
          <w:bCs/>
          <w:i/>
        </w:rPr>
      </w:pPr>
      <w:r w:rsidRPr="00C41BAF">
        <w:rPr>
          <w:rFonts w:ascii="Arial" w:hAnsi="Arial" w:cs="Arial"/>
          <w:i/>
        </w:rPr>
        <w:t xml:space="preserve">(The Student Voice Manager, President, </w:t>
      </w:r>
      <w:r w:rsidRPr="00C41BAF">
        <w:rPr>
          <w:rFonts w:ascii="Arial" w:hAnsi="Arial" w:cs="Arial"/>
          <w:bCs/>
          <w:i/>
        </w:rPr>
        <w:t xml:space="preserve">Education Officer and Postgraduate Officer </w:t>
      </w:r>
      <w:proofErr w:type="gramStart"/>
      <w:r w:rsidRPr="00C41BAF">
        <w:rPr>
          <w:rFonts w:ascii="Arial" w:hAnsi="Arial" w:cs="Arial"/>
          <w:bCs/>
          <w:i/>
        </w:rPr>
        <w:t>left</w:t>
      </w:r>
      <w:proofErr w:type="gramEnd"/>
      <w:r w:rsidRPr="00C41BAF">
        <w:rPr>
          <w:rFonts w:ascii="Arial" w:hAnsi="Arial" w:cs="Arial"/>
          <w:bCs/>
          <w:i/>
        </w:rPr>
        <w:t xml:space="preserve"> the meeting at this point to attend another meeting</w:t>
      </w:r>
      <w:r>
        <w:rPr>
          <w:rFonts w:ascii="Arial" w:hAnsi="Arial" w:cs="Arial"/>
          <w:bCs/>
          <w:i/>
        </w:rPr>
        <w:t xml:space="preserve">. </w:t>
      </w:r>
    </w:p>
    <w:p w:rsidR="00C41BAF" w:rsidRPr="00C41BAF" w:rsidRDefault="00C41BAF" w:rsidP="00B166D3">
      <w:pPr>
        <w:pStyle w:val="ListParagraph"/>
        <w:spacing w:after="0" w:line="240" w:lineRule="auto"/>
        <w:ind w:left="1440"/>
        <w:rPr>
          <w:rFonts w:ascii="Arial" w:hAnsi="Arial" w:cs="Arial"/>
          <w:i/>
        </w:rPr>
      </w:pPr>
      <w:r>
        <w:rPr>
          <w:rFonts w:ascii="Arial" w:hAnsi="Arial" w:cs="Arial"/>
          <w:bCs/>
          <w:i/>
        </w:rPr>
        <w:t>The meeting from this point was inquorate and formal decisions could no longer be taken</w:t>
      </w:r>
      <w:r w:rsidRPr="00C41BAF">
        <w:rPr>
          <w:rFonts w:ascii="Arial" w:hAnsi="Arial" w:cs="Arial"/>
          <w:bCs/>
          <w:i/>
        </w:rPr>
        <w:t>)</w:t>
      </w:r>
      <w:r>
        <w:rPr>
          <w:rFonts w:ascii="Arial" w:hAnsi="Arial" w:cs="Arial"/>
          <w:bCs/>
          <w:i/>
        </w:rPr>
        <w:t xml:space="preserve"> </w:t>
      </w:r>
    </w:p>
    <w:p w:rsidR="00643EB7" w:rsidRPr="00643EB7" w:rsidRDefault="00643EB7" w:rsidP="00C936B6">
      <w:pPr>
        <w:pStyle w:val="ListParagraph"/>
        <w:spacing w:after="0" w:line="240" w:lineRule="auto"/>
        <w:rPr>
          <w:rFonts w:ascii="Arial" w:hAnsi="Arial" w:cs="Arial"/>
          <w:b/>
        </w:rPr>
      </w:pPr>
    </w:p>
    <w:p w:rsidR="00C936B6" w:rsidRPr="00643EB7" w:rsidRDefault="00C936B6"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00BE680C" w:rsidRPr="00643EB7">
        <w:rPr>
          <w:rFonts w:ascii="Arial" w:hAnsi="Arial" w:cs="Arial"/>
          <w:b/>
        </w:rPr>
        <w:t xml:space="preserve"> </w:t>
      </w:r>
      <w:r w:rsidR="00BE680C" w:rsidRPr="00643EB7">
        <w:rPr>
          <w:rFonts w:ascii="Arial" w:hAnsi="Arial" w:cs="Arial"/>
          <w:b/>
        </w:rPr>
        <w:tab/>
        <w:t xml:space="preserve">Priority communications </w:t>
      </w:r>
    </w:p>
    <w:p w:rsidR="00BE680C" w:rsidRPr="00643EB7" w:rsidRDefault="00BE680C" w:rsidP="00BE680C">
      <w:pPr>
        <w:pStyle w:val="ListParagraph"/>
        <w:spacing w:after="0" w:line="240" w:lineRule="auto"/>
        <w:rPr>
          <w:rFonts w:ascii="Arial" w:hAnsi="Arial" w:cs="Arial"/>
          <w:b/>
        </w:rPr>
      </w:pPr>
    </w:p>
    <w:p w:rsidR="00BE680C" w:rsidRPr="00C41BAF" w:rsidRDefault="00C41BAF" w:rsidP="00C41BAF">
      <w:pPr>
        <w:pStyle w:val="ListParagraph"/>
        <w:spacing w:after="0" w:line="240" w:lineRule="auto"/>
        <w:ind w:left="1440"/>
        <w:rPr>
          <w:rFonts w:ascii="Arial" w:hAnsi="Arial" w:cs="Arial"/>
          <w:b/>
        </w:rPr>
      </w:pPr>
      <w:r w:rsidRPr="00C41BAF">
        <w:rPr>
          <w:rFonts w:ascii="Arial" w:hAnsi="Arial" w:cs="Arial"/>
        </w:rPr>
        <w:t>The Marketing Manager shared and went through the communications calendar with the committee.</w:t>
      </w:r>
      <w:r>
        <w:rPr>
          <w:rFonts w:ascii="Arial" w:hAnsi="Arial" w:cs="Arial"/>
        </w:rPr>
        <w:t xml:space="preserve"> Committee members noted that in future items raised in the Student Voice Manager’s report may feed into this. </w:t>
      </w:r>
      <w:r w:rsidRPr="00C41BAF">
        <w:rPr>
          <w:rFonts w:ascii="Arial" w:hAnsi="Arial" w:cs="Arial"/>
        </w:rPr>
        <w:t xml:space="preserve"> </w:t>
      </w:r>
      <w:r w:rsidRPr="00C41BAF">
        <w:rPr>
          <w:rFonts w:ascii="Arial" w:hAnsi="Arial" w:cs="Arial"/>
          <w:b/>
        </w:rPr>
        <w:t xml:space="preserve">  </w:t>
      </w:r>
    </w:p>
    <w:p w:rsidR="00C41BAF" w:rsidRPr="00643EB7" w:rsidRDefault="00C41BAF" w:rsidP="00BE680C">
      <w:pPr>
        <w:pStyle w:val="ListParagraph"/>
        <w:spacing w:after="0" w:line="240" w:lineRule="auto"/>
        <w:rPr>
          <w:rFonts w:ascii="Arial" w:hAnsi="Arial" w:cs="Arial"/>
          <w:b/>
        </w:rPr>
      </w:pPr>
    </w:p>
    <w:p w:rsidR="00BE680C" w:rsidRPr="00643EB7" w:rsidRDefault="00BE680C"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t xml:space="preserve">Reputational risk </w:t>
      </w:r>
    </w:p>
    <w:p w:rsidR="00BE680C" w:rsidRPr="00643EB7" w:rsidRDefault="00BE680C" w:rsidP="00BE680C">
      <w:pPr>
        <w:pStyle w:val="ListParagraph"/>
        <w:spacing w:after="0" w:line="240" w:lineRule="auto"/>
        <w:rPr>
          <w:rFonts w:ascii="Arial" w:hAnsi="Arial" w:cs="Arial"/>
          <w:b/>
        </w:rPr>
      </w:pPr>
    </w:p>
    <w:p w:rsidR="00BE680C" w:rsidRDefault="00C41BAF" w:rsidP="00BE680C">
      <w:pPr>
        <w:pStyle w:val="ListParagraph"/>
        <w:spacing w:after="0" w:line="240" w:lineRule="auto"/>
        <w:ind w:left="1440"/>
        <w:rPr>
          <w:rFonts w:ascii="Arial" w:hAnsi="Arial" w:cs="Arial"/>
        </w:rPr>
      </w:pPr>
      <w:r>
        <w:rPr>
          <w:rFonts w:ascii="Arial" w:hAnsi="Arial" w:cs="Arial"/>
        </w:rPr>
        <w:t xml:space="preserve">The following reputational risk was identified: </w:t>
      </w:r>
    </w:p>
    <w:p w:rsidR="00C41BAF" w:rsidRDefault="00C41BAF" w:rsidP="00BE680C">
      <w:pPr>
        <w:pStyle w:val="ListParagraph"/>
        <w:spacing w:after="0" w:line="240" w:lineRule="auto"/>
        <w:ind w:left="1440"/>
        <w:rPr>
          <w:rFonts w:ascii="Arial" w:hAnsi="Arial" w:cs="Arial"/>
        </w:rPr>
      </w:pPr>
    </w:p>
    <w:p w:rsidR="00C41BAF" w:rsidRDefault="00C41BAF" w:rsidP="00BE680C">
      <w:pPr>
        <w:pStyle w:val="ListParagraph"/>
        <w:spacing w:after="0" w:line="240" w:lineRule="auto"/>
        <w:ind w:left="1440"/>
        <w:rPr>
          <w:rFonts w:ascii="Arial" w:hAnsi="Arial" w:cs="Arial"/>
        </w:rPr>
      </w:pPr>
      <w:r>
        <w:rPr>
          <w:rFonts w:ascii="Arial" w:hAnsi="Arial" w:cs="Arial"/>
        </w:rPr>
        <w:t xml:space="preserve">An article within the Daily Mail/Mirror. </w:t>
      </w:r>
    </w:p>
    <w:p w:rsidR="00C41BAF" w:rsidRDefault="00C41BAF" w:rsidP="00BE680C">
      <w:pPr>
        <w:pStyle w:val="ListParagraph"/>
        <w:spacing w:after="0" w:line="240" w:lineRule="auto"/>
        <w:ind w:left="1440"/>
        <w:rPr>
          <w:rFonts w:ascii="Arial" w:hAnsi="Arial" w:cs="Arial"/>
        </w:rPr>
      </w:pPr>
    </w:p>
    <w:p w:rsidR="00C41BAF" w:rsidRPr="00643EB7" w:rsidRDefault="00C41BAF" w:rsidP="00BE680C">
      <w:pPr>
        <w:pStyle w:val="ListParagraph"/>
        <w:spacing w:after="0" w:line="240" w:lineRule="auto"/>
        <w:ind w:left="1440"/>
        <w:rPr>
          <w:rFonts w:ascii="Arial" w:hAnsi="Arial" w:cs="Arial"/>
        </w:rPr>
      </w:pPr>
      <w:r>
        <w:rPr>
          <w:rFonts w:ascii="Arial" w:hAnsi="Arial" w:cs="Arial"/>
        </w:rPr>
        <w:t xml:space="preserve">The committee noted that the President was planning to respond to this article via </w:t>
      </w:r>
      <w:proofErr w:type="spellStart"/>
      <w:r>
        <w:rPr>
          <w:rFonts w:ascii="Arial" w:hAnsi="Arial" w:cs="Arial"/>
        </w:rPr>
        <w:t>facebook</w:t>
      </w:r>
      <w:proofErr w:type="spellEnd"/>
      <w:r>
        <w:rPr>
          <w:rFonts w:ascii="Arial" w:hAnsi="Arial" w:cs="Arial"/>
        </w:rPr>
        <w:t xml:space="preserve">. </w:t>
      </w:r>
    </w:p>
    <w:p w:rsidR="00BE680C" w:rsidRPr="00643EB7" w:rsidRDefault="00BE680C" w:rsidP="00BE680C">
      <w:pPr>
        <w:pStyle w:val="ListParagraph"/>
        <w:spacing w:after="0" w:line="240" w:lineRule="auto"/>
        <w:rPr>
          <w:rFonts w:ascii="Arial" w:hAnsi="Arial" w:cs="Arial"/>
          <w:b/>
        </w:rPr>
      </w:pPr>
    </w:p>
    <w:p w:rsidR="00BE680C" w:rsidRPr="00643EB7" w:rsidRDefault="00BE680C" w:rsidP="009804CF">
      <w:pPr>
        <w:pStyle w:val="ListParagraph"/>
        <w:numPr>
          <w:ilvl w:val="0"/>
          <w:numId w:val="3"/>
        </w:numPr>
        <w:spacing w:after="0" w:line="240" w:lineRule="auto"/>
        <w:rPr>
          <w:rFonts w:ascii="Arial" w:hAnsi="Arial" w:cs="Arial"/>
          <w:b/>
        </w:rPr>
      </w:pPr>
      <w:r w:rsidRPr="00643EB7">
        <w:rPr>
          <w:rFonts w:ascii="Arial" w:hAnsi="Arial" w:cs="Arial"/>
          <w:b/>
        </w:rPr>
        <w:t xml:space="preserve"> </w:t>
      </w:r>
      <w:r w:rsidRPr="00643EB7">
        <w:rPr>
          <w:rFonts w:ascii="Arial" w:hAnsi="Arial" w:cs="Arial"/>
          <w:b/>
        </w:rPr>
        <w:tab/>
        <w:t>Executive Committee issues, including financial variations</w:t>
      </w:r>
    </w:p>
    <w:p w:rsidR="00BE680C" w:rsidRPr="00643EB7" w:rsidRDefault="00BE680C" w:rsidP="00BE680C">
      <w:pPr>
        <w:pStyle w:val="ListParagraph"/>
        <w:spacing w:after="0" w:line="240" w:lineRule="auto"/>
        <w:rPr>
          <w:rFonts w:ascii="Arial" w:hAnsi="Arial" w:cs="Arial"/>
          <w:b/>
        </w:rPr>
      </w:pPr>
    </w:p>
    <w:p w:rsidR="00BE680C" w:rsidRPr="00643EB7" w:rsidRDefault="00BE680C" w:rsidP="00BE680C">
      <w:pPr>
        <w:pStyle w:val="ListParagraph"/>
        <w:spacing w:after="0" w:line="240" w:lineRule="auto"/>
        <w:ind w:left="1440"/>
        <w:rPr>
          <w:rFonts w:ascii="Arial" w:hAnsi="Arial" w:cs="Arial"/>
        </w:rPr>
      </w:pPr>
      <w:r w:rsidRPr="00643EB7">
        <w:rPr>
          <w:rFonts w:ascii="Arial" w:hAnsi="Arial" w:cs="Arial"/>
        </w:rPr>
        <w:t xml:space="preserve">No executive committee issues were raised. </w:t>
      </w:r>
    </w:p>
    <w:p w:rsidR="00BE680C" w:rsidRDefault="00BE680C" w:rsidP="00BE680C">
      <w:pPr>
        <w:pStyle w:val="ListParagraph"/>
        <w:spacing w:after="0" w:line="240" w:lineRule="auto"/>
        <w:rPr>
          <w:rFonts w:ascii="Arial" w:hAnsi="Arial" w:cs="Arial"/>
          <w:b/>
        </w:rPr>
      </w:pPr>
    </w:p>
    <w:p w:rsidR="00C41BAF" w:rsidRPr="00643EB7" w:rsidRDefault="00C41BAF" w:rsidP="00BE680C">
      <w:pPr>
        <w:pStyle w:val="ListParagraph"/>
        <w:spacing w:after="0" w:line="240" w:lineRule="auto"/>
        <w:rPr>
          <w:rFonts w:ascii="Arial" w:hAnsi="Arial" w:cs="Arial"/>
          <w:b/>
        </w:rPr>
      </w:pPr>
    </w:p>
    <w:p w:rsidR="00A312C9" w:rsidRPr="00643EB7" w:rsidRDefault="00BE680C" w:rsidP="004105A0">
      <w:pPr>
        <w:pStyle w:val="ListParagraph"/>
        <w:numPr>
          <w:ilvl w:val="0"/>
          <w:numId w:val="3"/>
        </w:numPr>
        <w:spacing w:after="0" w:line="240" w:lineRule="auto"/>
        <w:rPr>
          <w:rFonts w:ascii="Arial" w:hAnsi="Arial" w:cs="Arial"/>
          <w:b/>
        </w:rPr>
      </w:pPr>
      <w:r w:rsidRPr="00643EB7">
        <w:rPr>
          <w:rFonts w:ascii="Arial" w:hAnsi="Arial" w:cs="Arial"/>
          <w:b/>
        </w:rPr>
        <w:lastRenderedPageBreak/>
        <w:t xml:space="preserve">  </w:t>
      </w:r>
      <w:r w:rsidRPr="00643EB7">
        <w:rPr>
          <w:rFonts w:ascii="Arial" w:hAnsi="Arial" w:cs="Arial"/>
          <w:b/>
        </w:rPr>
        <w:tab/>
      </w:r>
      <w:r w:rsidR="00A312C9" w:rsidRPr="00643EB7">
        <w:rPr>
          <w:rFonts w:ascii="Arial" w:hAnsi="Arial" w:cs="Arial"/>
          <w:b/>
        </w:rPr>
        <w:t>Any other business</w:t>
      </w:r>
    </w:p>
    <w:p w:rsidR="00A312C9" w:rsidRPr="00643EB7" w:rsidRDefault="00A312C9" w:rsidP="00A312C9">
      <w:pPr>
        <w:spacing w:after="0" w:line="240" w:lineRule="auto"/>
        <w:rPr>
          <w:rFonts w:ascii="Arial" w:hAnsi="Arial" w:cs="Arial"/>
          <w:b/>
        </w:rPr>
      </w:pPr>
    </w:p>
    <w:p w:rsidR="00282EC3" w:rsidRPr="00643EB7" w:rsidRDefault="00A312C9" w:rsidP="00855E47">
      <w:pPr>
        <w:spacing w:after="0" w:line="240" w:lineRule="auto"/>
        <w:rPr>
          <w:rFonts w:ascii="Arial" w:hAnsi="Arial" w:cs="Arial"/>
        </w:rPr>
      </w:pPr>
      <w:r w:rsidRPr="00643EB7">
        <w:rPr>
          <w:rFonts w:ascii="Arial" w:hAnsi="Arial" w:cs="Arial"/>
          <w:b/>
        </w:rPr>
        <w:tab/>
      </w:r>
      <w:r w:rsidRPr="00643EB7">
        <w:rPr>
          <w:rFonts w:ascii="Arial" w:hAnsi="Arial" w:cs="Arial"/>
          <w:b/>
        </w:rPr>
        <w:tab/>
      </w:r>
      <w:r w:rsidR="00282EC3" w:rsidRPr="00643EB7">
        <w:rPr>
          <w:rFonts w:ascii="Arial" w:hAnsi="Arial" w:cs="Arial"/>
        </w:rPr>
        <w:t xml:space="preserve">No other business had been previously been identified for discussion. </w:t>
      </w:r>
    </w:p>
    <w:p w:rsidR="00282EC3" w:rsidRPr="00643EB7" w:rsidRDefault="00282EC3" w:rsidP="00855E47">
      <w:pPr>
        <w:spacing w:after="0" w:line="240" w:lineRule="auto"/>
        <w:rPr>
          <w:rFonts w:ascii="Arial" w:hAnsi="Arial" w:cs="Arial"/>
        </w:rPr>
      </w:pPr>
    </w:p>
    <w:p w:rsidR="00F41B7E" w:rsidRPr="00643EB7" w:rsidRDefault="00F35F59" w:rsidP="00F41B7E">
      <w:pPr>
        <w:spacing w:after="0" w:line="240" w:lineRule="auto"/>
        <w:rPr>
          <w:rFonts w:ascii="Arial" w:hAnsi="Arial" w:cs="Arial"/>
        </w:rPr>
      </w:pPr>
      <w:r w:rsidRPr="00643EB7">
        <w:rPr>
          <w:rFonts w:ascii="Arial" w:hAnsi="Arial" w:cs="Arial"/>
        </w:rPr>
        <w:t xml:space="preserve"> </w:t>
      </w:r>
    </w:p>
    <w:p w:rsidR="00347098" w:rsidRPr="00643EB7" w:rsidRDefault="00967E81" w:rsidP="00643EB7">
      <w:pPr>
        <w:spacing w:after="0" w:line="240" w:lineRule="auto"/>
        <w:ind w:left="720" w:firstLine="720"/>
        <w:rPr>
          <w:rFonts w:ascii="Arial" w:hAnsi="Arial" w:cs="Arial"/>
        </w:rPr>
      </w:pPr>
      <w:r w:rsidRPr="00643EB7">
        <w:rPr>
          <w:rFonts w:ascii="Arial" w:hAnsi="Arial" w:cs="Arial"/>
        </w:rPr>
        <w:t xml:space="preserve">The meeting ended at </w:t>
      </w:r>
      <w:r w:rsidR="00E16F1C" w:rsidRPr="00643EB7">
        <w:rPr>
          <w:rFonts w:ascii="Arial" w:hAnsi="Arial" w:cs="Arial"/>
        </w:rPr>
        <w:t>10</w:t>
      </w:r>
      <w:r w:rsidR="00347098" w:rsidRPr="00643EB7">
        <w:rPr>
          <w:rFonts w:ascii="Arial" w:hAnsi="Arial" w:cs="Arial"/>
        </w:rPr>
        <w:t>.</w:t>
      </w:r>
      <w:r w:rsidR="008B56C0" w:rsidRPr="00643EB7">
        <w:rPr>
          <w:rFonts w:ascii="Arial" w:hAnsi="Arial" w:cs="Arial"/>
        </w:rPr>
        <w:t>0</w:t>
      </w:r>
      <w:r w:rsidR="00347098" w:rsidRPr="00643EB7">
        <w:rPr>
          <w:rFonts w:ascii="Arial" w:hAnsi="Arial" w:cs="Arial"/>
        </w:rPr>
        <w:t>0</w:t>
      </w:r>
      <w:r w:rsidR="00E16F1C" w:rsidRPr="00643EB7">
        <w:rPr>
          <w:rFonts w:ascii="Arial" w:hAnsi="Arial" w:cs="Arial"/>
        </w:rPr>
        <w:t>a</w:t>
      </w:r>
      <w:r w:rsidR="00347098" w:rsidRPr="00643EB7">
        <w:rPr>
          <w:rFonts w:ascii="Arial" w:hAnsi="Arial" w:cs="Arial"/>
        </w:rPr>
        <w:t xml:space="preserve">m. </w:t>
      </w:r>
    </w:p>
    <w:p w:rsidR="00203C43" w:rsidRPr="00643EB7" w:rsidRDefault="00203C43" w:rsidP="0051749E">
      <w:pPr>
        <w:spacing w:after="0" w:line="240" w:lineRule="auto"/>
        <w:rPr>
          <w:rFonts w:ascii="Arial" w:hAnsi="Arial" w:cs="Arial"/>
        </w:rPr>
      </w:pPr>
    </w:p>
    <w:p w:rsidR="00FC20A1" w:rsidRPr="00643EB7" w:rsidRDefault="00FC20A1" w:rsidP="0051749E">
      <w:pPr>
        <w:spacing w:after="0" w:line="240" w:lineRule="auto"/>
        <w:rPr>
          <w:rFonts w:ascii="Arial" w:hAnsi="Arial" w:cs="Arial"/>
        </w:rPr>
      </w:pPr>
    </w:p>
    <w:tbl>
      <w:tblPr>
        <w:tblStyle w:val="TableGrid"/>
        <w:tblW w:w="0" w:type="auto"/>
        <w:tblLook w:val="04A0" w:firstRow="1" w:lastRow="0" w:firstColumn="1" w:lastColumn="0" w:noHBand="0" w:noVBand="1"/>
      </w:tblPr>
      <w:tblGrid>
        <w:gridCol w:w="1129"/>
        <w:gridCol w:w="7371"/>
        <w:gridCol w:w="1956"/>
      </w:tblGrid>
      <w:tr w:rsidR="00627BC7" w:rsidTr="00627BC7">
        <w:tc>
          <w:tcPr>
            <w:tcW w:w="1129" w:type="dxa"/>
          </w:tcPr>
          <w:p w:rsidR="00627BC7" w:rsidRPr="00627BC7" w:rsidRDefault="00627BC7" w:rsidP="00627BC7">
            <w:pPr>
              <w:jc w:val="center"/>
              <w:rPr>
                <w:rFonts w:ascii="Arial" w:hAnsi="Arial" w:cs="Arial"/>
                <w:b/>
              </w:rPr>
            </w:pPr>
            <w:r w:rsidRPr="00627BC7">
              <w:rPr>
                <w:rFonts w:ascii="Arial" w:hAnsi="Arial" w:cs="Arial"/>
                <w:b/>
              </w:rPr>
              <w:t>Item number</w:t>
            </w:r>
          </w:p>
        </w:tc>
        <w:tc>
          <w:tcPr>
            <w:tcW w:w="7371" w:type="dxa"/>
          </w:tcPr>
          <w:p w:rsidR="00627BC7" w:rsidRPr="00627BC7" w:rsidRDefault="00627BC7" w:rsidP="00627BC7">
            <w:pPr>
              <w:jc w:val="center"/>
              <w:rPr>
                <w:rFonts w:ascii="Arial" w:hAnsi="Arial" w:cs="Arial"/>
                <w:b/>
              </w:rPr>
            </w:pPr>
            <w:r w:rsidRPr="00627BC7">
              <w:rPr>
                <w:rFonts w:ascii="Arial" w:hAnsi="Arial" w:cs="Arial"/>
                <w:b/>
              </w:rPr>
              <w:t>Action</w:t>
            </w:r>
          </w:p>
        </w:tc>
        <w:tc>
          <w:tcPr>
            <w:tcW w:w="1956" w:type="dxa"/>
          </w:tcPr>
          <w:p w:rsidR="00627BC7" w:rsidRPr="00627BC7" w:rsidRDefault="00627BC7" w:rsidP="00627BC7">
            <w:pPr>
              <w:jc w:val="center"/>
              <w:rPr>
                <w:rFonts w:ascii="Arial" w:hAnsi="Arial" w:cs="Arial"/>
                <w:b/>
              </w:rPr>
            </w:pPr>
            <w:r w:rsidRPr="00627BC7">
              <w:rPr>
                <w:rFonts w:ascii="Arial" w:hAnsi="Arial" w:cs="Arial"/>
                <w:b/>
              </w:rPr>
              <w:t>Responsibility</w:t>
            </w:r>
          </w:p>
        </w:tc>
      </w:tr>
      <w:tr w:rsidR="00627BC7" w:rsidTr="00627BC7">
        <w:tc>
          <w:tcPr>
            <w:tcW w:w="1129" w:type="dxa"/>
          </w:tcPr>
          <w:p w:rsidR="00627BC7" w:rsidRDefault="00627BC7" w:rsidP="00627BC7">
            <w:pPr>
              <w:jc w:val="center"/>
              <w:rPr>
                <w:rFonts w:ascii="Arial" w:hAnsi="Arial" w:cs="Arial"/>
              </w:rPr>
            </w:pPr>
          </w:p>
          <w:p w:rsidR="00C41BAF" w:rsidRDefault="00C41BAF" w:rsidP="00627BC7">
            <w:pPr>
              <w:jc w:val="center"/>
              <w:rPr>
                <w:rFonts w:ascii="Arial" w:hAnsi="Arial" w:cs="Arial"/>
              </w:rPr>
            </w:pPr>
            <w:r>
              <w:rPr>
                <w:rFonts w:ascii="Arial" w:hAnsi="Arial" w:cs="Arial"/>
              </w:rPr>
              <w:t>6</w:t>
            </w:r>
          </w:p>
          <w:p w:rsidR="00C41BAF" w:rsidRPr="00627BC7" w:rsidRDefault="00C41BAF" w:rsidP="00627BC7">
            <w:pPr>
              <w:jc w:val="center"/>
              <w:rPr>
                <w:rFonts w:ascii="Arial" w:hAnsi="Arial" w:cs="Arial"/>
              </w:rPr>
            </w:pPr>
          </w:p>
        </w:tc>
        <w:tc>
          <w:tcPr>
            <w:tcW w:w="7371" w:type="dxa"/>
          </w:tcPr>
          <w:p w:rsidR="00627BC7" w:rsidRDefault="00627BC7" w:rsidP="00627BC7">
            <w:pPr>
              <w:jc w:val="center"/>
              <w:rPr>
                <w:rFonts w:ascii="Arial" w:hAnsi="Arial" w:cs="Arial"/>
              </w:rPr>
            </w:pPr>
          </w:p>
          <w:p w:rsidR="00C41BAF" w:rsidRDefault="00C41BAF" w:rsidP="00627BC7">
            <w:pPr>
              <w:jc w:val="center"/>
              <w:rPr>
                <w:rFonts w:ascii="Arial" w:hAnsi="Arial" w:cs="Arial"/>
              </w:rPr>
            </w:pPr>
            <w:r w:rsidRPr="00627BC7">
              <w:rPr>
                <w:rFonts w:ascii="Arial" w:hAnsi="Arial" w:cs="Arial"/>
              </w:rPr>
              <w:t>Obtain an update from the University on what they are doing with regards to this issue.</w:t>
            </w:r>
          </w:p>
          <w:p w:rsidR="00C41BAF" w:rsidRPr="00627BC7" w:rsidRDefault="00C41BAF" w:rsidP="00627BC7">
            <w:pPr>
              <w:jc w:val="center"/>
              <w:rPr>
                <w:rFonts w:ascii="Arial" w:hAnsi="Arial" w:cs="Arial"/>
              </w:rPr>
            </w:pPr>
          </w:p>
        </w:tc>
        <w:tc>
          <w:tcPr>
            <w:tcW w:w="1956" w:type="dxa"/>
          </w:tcPr>
          <w:p w:rsidR="00627BC7" w:rsidRDefault="00627BC7" w:rsidP="00627BC7">
            <w:pPr>
              <w:jc w:val="center"/>
              <w:rPr>
                <w:rFonts w:ascii="Arial" w:hAnsi="Arial" w:cs="Arial"/>
              </w:rPr>
            </w:pPr>
          </w:p>
          <w:p w:rsidR="00C41BAF" w:rsidRPr="00627BC7" w:rsidRDefault="00C41BAF" w:rsidP="00627BC7">
            <w:pPr>
              <w:jc w:val="center"/>
              <w:rPr>
                <w:rFonts w:ascii="Arial" w:hAnsi="Arial" w:cs="Arial"/>
              </w:rPr>
            </w:pPr>
            <w:r>
              <w:rPr>
                <w:rFonts w:ascii="Arial" w:hAnsi="Arial" w:cs="Arial"/>
              </w:rPr>
              <w:t xml:space="preserve">Chief Executive </w:t>
            </w:r>
          </w:p>
        </w:tc>
      </w:tr>
      <w:tr w:rsidR="00627BC7" w:rsidTr="00627BC7">
        <w:tc>
          <w:tcPr>
            <w:tcW w:w="1129" w:type="dxa"/>
          </w:tcPr>
          <w:p w:rsidR="00627BC7" w:rsidRDefault="00627BC7" w:rsidP="00627BC7">
            <w:pPr>
              <w:jc w:val="center"/>
              <w:rPr>
                <w:rFonts w:ascii="Arial" w:hAnsi="Arial" w:cs="Arial"/>
              </w:rPr>
            </w:pPr>
          </w:p>
          <w:p w:rsidR="00C41BAF" w:rsidRPr="00627BC7" w:rsidRDefault="00C41BAF" w:rsidP="00627BC7">
            <w:pPr>
              <w:jc w:val="center"/>
              <w:rPr>
                <w:rFonts w:ascii="Arial" w:hAnsi="Arial" w:cs="Arial"/>
              </w:rPr>
            </w:pPr>
            <w:r>
              <w:rPr>
                <w:rFonts w:ascii="Arial" w:hAnsi="Arial" w:cs="Arial"/>
              </w:rPr>
              <w:t>7</w:t>
            </w:r>
          </w:p>
        </w:tc>
        <w:tc>
          <w:tcPr>
            <w:tcW w:w="7371" w:type="dxa"/>
          </w:tcPr>
          <w:p w:rsidR="00627BC7" w:rsidRDefault="00627BC7" w:rsidP="00627BC7">
            <w:pPr>
              <w:jc w:val="center"/>
              <w:rPr>
                <w:rFonts w:ascii="Arial" w:hAnsi="Arial" w:cs="Arial"/>
              </w:rPr>
            </w:pPr>
          </w:p>
          <w:p w:rsidR="00C41BAF" w:rsidRPr="00627BC7" w:rsidRDefault="00C41BAF" w:rsidP="00627BC7">
            <w:pPr>
              <w:jc w:val="center"/>
              <w:rPr>
                <w:rFonts w:ascii="Arial" w:hAnsi="Arial" w:cs="Arial"/>
              </w:rPr>
            </w:pPr>
            <w:r>
              <w:rPr>
                <w:rFonts w:ascii="Arial" w:hAnsi="Arial" w:cs="Arial"/>
              </w:rPr>
              <w:t xml:space="preserve">Seek further information on University’s plans for postgraduate work space. </w:t>
            </w:r>
          </w:p>
        </w:tc>
        <w:tc>
          <w:tcPr>
            <w:tcW w:w="1956" w:type="dxa"/>
          </w:tcPr>
          <w:p w:rsidR="00627BC7" w:rsidRDefault="00627BC7" w:rsidP="00627BC7">
            <w:pPr>
              <w:jc w:val="center"/>
              <w:rPr>
                <w:rFonts w:ascii="Arial" w:hAnsi="Arial" w:cs="Arial"/>
              </w:rPr>
            </w:pPr>
          </w:p>
          <w:p w:rsidR="00C41BAF" w:rsidRDefault="00C41BAF" w:rsidP="00627BC7">
            <w:pPr>
              <w:jc w:val="center"/>
              <w:rPr>
                <w:rFonts w:ascii="Arial" w:hAnsi="Arial" w:cs="Arial"/>
              </w:rPr>
            </w:pPr>
            <w:r>
              <w:rPr>
                <w:rFonts w:ascii="Arial" w:hAnsi="Arial" w:cs="Arial"/>
              </w:rPr>
              <w:t xml:space="preserve">Deputy Chief Executive </w:t>
            </w:r>
          </w:p>
          <w:p w:rsidR="00C41BAF" w:rsidRPr="00627BC7" w:rsidRDefault="00C41BAF" w:rsidP="00627BC7">
            <w:pPr>
              <w:jc w:val="center"/>
              <w:rPr>
                <w:rFonts w:ascii="Arial" w:hAnsi="Arial" w:cs="Arial"/>
              </w:rPr>
            </w:pPr>
          </w:p>
        </w:tc>
      </w:tr>
      <w:tr w:rsidR="00627BC7" w:rsidTr="00627BC7">
        <w:tc>
          <w:tcPr>
            <w:tcW w:w="1129" w:type="dxa"/>
          </w:tcPr>
          <w:p w:rsidR="00627BC7" w:rsidRDefault="00627BC7" w:rsidP="00627BC7">
            <w:pPr>
              <w:jc w:val="center"/>
              <w:rPr>
                <w:rFonts w:ascii="Arial" w:hAnsi="Arial" w:cs="Arial"/>
              </w:rPr>
            </w:pPr>
          </w:p>
          <w:p w:rsidR="00C41BAF" w:rsidRDefault="00C41BAF" w:rsidP="00627BC7">
            <w:pPr>
              <w:jc w:val="center"/>
              <w:rPr>
                <w:rFonts w:ascii="Arial" w:hAnsi="Arial" w:cs="Arial"/>
              </w:rPr>
            </w:pPr>
            <w:r>
              <w:rPr>
                <w:rFonts w:ascii="Arial" w:hAnsi="Arial" w:cs="Arial"/>
              </w:rPr>
              <w:t>7</w:t>
            </w:r>
          </w:p>
          <w:p w:rsidR="00C41BAF" w:rsidRPr="00627BC7" w:rsidRDefault="00C41BAF" w:rsidP="00627BC7">
            <w:pPr>
              <w:jc w:val="center"/>
              <w:rPr>
                <w:rFonts w:ascii="Arial" w:hAnsi="Arial" w:cs="Arial"/>
              </w:rPr>
            </w:pPr>
          </w:p>
        </w:tc>
        <w:tc>
          <w:tcPr>
            <w:tcW w:w="7371" w:type="dxa"/>
          </w:tcPr>
          <w:p w:rsidR="00627BC7" w:rsidRDefault="00627BC7" w:rsidP="00627BC7">
            <w:pPr>
              <w:jc w:val="center"/>
              <w:rPr>
                <w:rFonts w:ascii="Arial" w:hAnsi="Arial" w:cs="Arial"/>
              </w:rPr>
            </w:pPr>
          </w:p>
          <w:p w:rsidR="00C41BAF" w:rsidRPr="00627BC7" w:rsidRDefault="00C41BAF" w:rsidP="00C41BAF">
            <w:pPr>
              <w:jc w:val="center"/>
              <w:rPr>
                <w:rFonts w:ascii="Arial" w:hAnsi="Arial" w:cs="Arial"/>
              </w:rPr>
            </w:pPr>
            <w:r>
              <w:rPr>
                <w:rFonts w:ascii="Arial" w:hAnsi="Arial" w:cs="Arial"/>
              </w:rPr>
              <w:t>I</w:t>
            </w:r>
            <w:r w:rsidRPr="00C41BAF">
              <w:rPr>
                <w:rFonts w:ascii="Arial" w:hAnsi="Arial" w:cs="Arial"/>
              </w:rPr>
              <w:t>nternational sign</w:t>
            </w:r>
            <w:r>
              <w:rPr>
                <w:rFonts w:ascii="Arial" w:hAnsi="Arial" w:cs="Arial"/>
              </w:rPr>
              <w:t>age to be discussed with Peter Lambert</w:t>
            </w:r>
          </w:p>
        </w:tc>
        <w:tc>
          <w:tcPr>
            <w:tcW w:w="1956" w:type="dxa"/>
          </w:tcPr>
          <w:p w:rsidR="00627BC7" w:rsidRDefault="00627BC7" w:rsidP="00627BC7">
            <w:pPr>
              <w:jc w:val="center"/>
              <w:rPr>
                <w:rFonts w:ascii="Arial" w:hAnsi="Arial" w:cs="Arial"/>
              </w:rPr>
            </w:pPr>
          </w:p>
          <w:p w:rsidR="00C41BAF" w:rsidRPr="00627BC7" w:rsidRDefault="00C41BAF" w:rsidP="00627BC7">
            <w:pPr>
              <w:jc w:val="center"/>
              <w:rPr>
                <w:rFonts w:ascii="Arial" w:hAnsi="Arial" w:cs="Arial"/>
              </w:rPr>
            </w:pPr>
            <w:r>
              <w:rPr>
                <w:rFonts w:ascii="Arial" w:hAnsi="Arial" w:cs="Arial"/>
              </w:rPr>
              <w:t>Chief Executive</w:t>
            </w:r>
          </w:p>
        </w:tc>
      </w:tr>
      <w:tr w:rsidR="00C41BAF" w:rsidTr="00627BC7">
        <w:tc>
          <w:tcPr>
            <w:tcW w:w="1129" w:type="dxa"/>
          </w:tcPr>
          <w:p w:rsidR="00C41BAF" w:rsidRDefault="00C41BAF" w:rsidP="00627BC7">
            <w:pPr>
              <w:jc w:val="center"/>
              <w:rPr>
                <w:rFonts w:ascii="Arial" w:hAnsi="Arial" w:cs="Arial"/>
              </w:rPr>
            </w:pPr>
          </w:p>
          <w:p w:rsidR="00C41BAF" w:rsidRDefault="00C41BAF" w:rsidP="00627BC7">
            <w:pPr>
              <w:jc w:val="center"/>
              <w:rPr>
                <w:rFonts w:ascii="Arial" w:hAnsi="Arial" w:cs="Arial"/>
              </w:rPr>
            </w:pPr>
            <w:r>
              <w:rPr>
                <w:rFonts w:ascii="Arial" w:hAnsi="Arial" w:cs="Arial"/>
              </w:rPr>
              <w:t>7</w:t>
            </w:r>
          </w:p>
          <w:p w:rsidR="00C41BAF" w:rsidRDefault="00C41BAF" w:rsidP="00627BC7">
            <w:pPr>
              <w:jc w:val="center"/>
              <w:rPr>
                <w:rFonts w:ascii="Arial" w:hAnsi="Arial" w:cs="Arial"/>
              </w:rPr>
            </w:pPr>
          </w:p>
        </w:tc>
        <w:tc>
          <w:tcPr>
            <w:tcW w:w="7371" w:type="dxa"/>
          </w:tcPr>
          <w:p w:rsidR="00C41BAF" w:rsidRDefault="00C41BAF" w:rsidP="00627BC7">
            <w:pPr>
              <w:jc w:val="center"/>
              <w:rPr>
                <w:rFonts w:ascii="Arial" w:hAnsi="Arial" w:cs="Arial"/>
              </w:rPr>
            </w:pPr>
          </w:p>
          <w:p w:rsidR="00C41BAF" w:rsidRDefault="00181C00" w:rsidP="00627BC7">
            <w:pPr>
              <w:jc w:val="center"/>
              <w:rPr>
                <w:rFonts w:ascii="Arial" w:hAnsi="Arial" w:cs="Arial"/>
              </w:rPr>
            </w:pPr>
            <w:r>
              <w:rPr>
                <w:rFonts w:ascii="Arial" w:hAnsi="Arial" w:cs="Arial"/>
              </w:rPr>
              <w:t>U</w:t>
            </w:r>
            <w:r w:rsidRPr="00181C00">
              <w:rPr>
                <w:rFonts w:ascii="Arial" w:hAnsi="Arial" w:cs="Arial"/>
              </w:rPr>
              <w:t>niversity’s plans for a globe room</w:t>
            </w:r>
            <w:r>
              <w:rPr>
                <w:rFonts w:ascii="Arial" w:hAnsi="Arial" w:cs="Arial"/>
              </w:rPr>
              <w:t xml:space="preserve"> to be discussed with Peter Lambert</w:t>
            </w:r>
          </w:p>
        </w:tc>
        <w:tc>
          <w:tcPr>
            <w:tcW w:w="1956" w:type="dxa"/>
          </w:tcPr>
          <w:p w:rsidR="00C41BAF" w:rsidRDefault="00C41BAF" w:rsidP="00627BC7">
            <w:pPr>
              <w:jc w:val="center"/>
              <w:rPr>
                <w:rFonts w:ascii="Arial" w:hAnsi="Arial" w:cs="Arial"/>
              </w:rPr>
            </w:pPr>
          </w:p>
          <w:p w:rsidR="00181C00" w:rsidRDefault="00181C00" w:rsidP="00627BC7">
            <w:pPr>
              <w:jc w:val="center"/>
              <w:rPr>
                <w:rFonts w:ascii="Arial" w:hAnsi="Arial" w:cs="Arial"/>
              </w:rPr>
            </w:pPr>
            <w:r>
              <w:rPr>
                <w:rFonts w:ascii="Arial" w:hAnsi="Arial" w:cs="Arial"/>
              </w:rPr>
              <w:t xml:space="preserve">Chief Executive </w:t>
            </w:r>
          </w:p>
        </w:tc>
      </w:tr>
    </w:tbl>
    <w:p w:rsidR="00FC20A1" w:rsidRPr="00643EB7" w:rsidRDefault="00FC20A1" w:rsidP="00627BC7">
      <w:pPr>
        <w:spacing w:after="0" w:line="240" w:lineRule="auto"/>
        <w:rPr>
          <w:rFonts w:ascii="Arial" w:hAnsi="Arial" w:cs="Arial"/>
        </w:rPr>
      </w:pPr>
      <w:bookmarkStart w:id="0" w:name="_GoBack"/>
      <w:bookmarkEnd w:id="0"/>
    </w:p>
    <w:sectPr w:rsidR="00FC20A1" w:rsidRPr="00643EB7" w:rsidSect="008D698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4C" w:rsidRDefault="00EA1C4C" w:rsidP="008D698D">
      <w:pPr>
        <w:spacing w:after="0" w:line="240" w:lineRule="auto"/>
      </w:pPr>
      <w:r>
        <w:separator/>
      </w:r>
    </w:p>
  </w:endnote>
  <w:endnote w:type="continuationSeparator" w:id="0">
    <w:p w:rsidR="00EA1C4C" w:rsidRDefault="00EA1C4C" w:rsidP="008D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69097"/>
      <w:docPartObj>
        <w:docPartGallery w:val="Page Numbers (Bottom of Page)"/>
        <w:docPartUnique/>
      </w:docPartObj>
    </w:sdtPr>
    <w:sdtEndPr/>
    <w:sdtContent>
      <w:sdt>
        <w:sdtPr>
          <w:id w:val="1728636285"/>
          <w:docPartObj>
            <w:docPartGallery w:val="Page Numbers (Top of Page)"/>
            <w:docPartUnique/>
          </w:docPartObj>
        </w:sdtPr>
        <w:sdtEndPr/>
        <w:sdtContent>
          <w:p w:rsidR="00283BC4" w:rsidRDefault="00283B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1C0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1C00">
              <w:rPr>
                <w:b/>
                <w:bCs/>
                <w:noProof/>
              </w:rPr>
              <w:t>3</w:t>
            </w:r>
            <w:r>
              <w:rPr>
                <w:b/>
                <w:bCs/>
                <w:sz w:val="24"/>
                <w:szCs w:val="24"/>
              </w:rPr>
              <w:fldChar w:fldCharType="end"/>
            </w:r>
          </w:p>
        </w:sdtContent>
      </w:sdt>
    </w:sdtContent>
  </w:sdt>
  <w:tbl>
    <w:tblPr>
      <w:tblStyle w:val="TableGrid"/>
      <w:tblW w:w="0" w:type="auto"/>
      <w:tblInd w:w="8500" w:type="dxa"/>
      <w:tblLook w:val="04A0" w:firstRow="1" w:lastRow="0" w:firstColumn="1" w:lastColumn="0" w:noHBand="0" w:noVBand="1"/>
    </w:tblPr>
    <w:tblGrid>
      <w:gridCol w:w="709"/>
      <w:gridCol w:w="1247"/>
    </w:tblGrid>
    <w:tr w:rsidR="00283BC4" w:rsidTr="00AE23A8">
      <w:tc>
        <w:tcPr>
          <w:tcW w:w="709" w:type="dxa"/>
        </w:tcPr>
        <w:p w:rsidR="00283BC4" w:rsidRPr="00314E88" w:rsidRDefault="00283BC4">
          <w:pPr>
            <w:pStyle w:val="Footer"/>
            <w:rPr>
              <w:rFonts w:ascii="Arial" w:hAnsi="Arial" w:cs="Arial"/>
              <w:sz w:val="16"/>
              <w:szCs w:val="20"/>
            </w:rPr>
          </w:pPr>
          <w:r w:rsidRPr="00314E88">
            <w:rPr>
              <w:rFonts w:ascii="Arial" w:hAnsi="Arial" w:cs="Arial"/>
              <w:sz w:val="16"/>
              <w:szCs w:val="20"/>
            </w:rPr>
            <w:t>Chair:</w:t>
          </w:r>
        </w:p>
      </w:tc>
      <w:tc>
        <w:tcPr>
          <w:tcW w:w="1247" w:type="dxa"/>
        </w:tcPr>
        <w:p w:rsidR="00283BC4" w:rsidRPr="00314E88" w:rsidRDefault="00283BC4">
          <w:pPr>
            <w:pStyle w:val="Footer"/>
            <w:rPr>
              <w:sz w:val="16"/>
            </w:rPr>
          </w:pPr>
        </w:p>
      </w:tc>
    </w:tr>
    <w:tr w:rsidR="00283BC4" w:rsidTr="00AE23A8">
      <w:tc>
        <w:tcPr>
          <w:tcW w:w="709" w:type="dxa"/>
        </w:tcPr>
        <w:p w:rsidR="00283BC4" w:rsidRPr="00314E88" w:rsidRDefault="00283BC4">
          <w:pPr>
            <w:pStyle w:val="Footer"/>
            <w:rPr>
              <w:rFonts w:ascii="Arial" w:hAnsi="Arial" w:cs="Arial"/>
              <w:sz w:val="16"/>
              <w:szCs w:val="20"/>
            </w:rPr>
          </w:pPr>
          <w:r w:rsidRPr="00314E88">
            <w:rPr>
              <w:rFonts w:ascii="Arial" w:hAnsi="Arial" w:cs="Arial"/>
              <w:sz w:val="16"/>
              <w:szCs w:val="20"/>
            </w:rPr>
            <w:t xml:space="preserve">Date: </w:t>
          </w:r>
        </w:p>
      </w:tc>
      <w:tc>
        <w:tcPr>
          <w:tcW w:w="1247" w:type="dxa"/>
        </w:tcPr>
        <w:p w:rsidR="00283BC4" w:rsidRPr="00314E88" w:rsidRDefault="00283BC4">
          <w:pPr>
            <w:pStyle w:val="Footer"/>
            <w:rPr>
              <w:sz w:val="16"/>
            </w:rPr>
          </w:pPr>
        </w:p>
      </w:tc>
    </w:tr>
  </w:tbl>
  <w:p w:rsidR="00283BC4" w:rsidRDefault="0028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4C" w:rsidRDefault="00EA1C4C" w:rsidP="008D698D">
      <w:pPr>
        <w:spacing w:after="0" w:line="240" w:lineRule="auto"/>
      </w:pPr>
      <w:r>
        <w:separator/>
      </w:r>
    </w:p>
  </w:footnote>
  <w:footnote w:type="continuationSeparator" w:id="0">
    <w:p w:rsidR="00EA1C4C" w:rsidRDefault="00EA1C4C" w:rsidP="008D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C4" w:rsidRDefault="00CD0B52">
    <w:pPr>
      <w:pStyle w:val="Header"/>
    </w:pPr>
    <w:r>
      <w:rPr>
        <w:noProof/>
        <w:lang w:eastAsia="en-GB"/>
      </w:rPr>
      <w:drawing>
        <wp:anchor distT="0" distB="0" distL="114300" distR="114300" simplePos="0" relativeHeight="251657216" behindDoc="1" locked="0" layoutInCell="1" allowOverlap="1" wp14:anchorId="4F2ECEEE" wp14:editId="51C56C35">
          <wp:simplePos x="0" y="0"/>
          <wp:positionH relativeFrom="margin">
            <wp:align>right</wp:align>
          </wp:positionH>
          <wp:positionV relativeFrom="paragraph">
            <wp:posOffset>-352756</wp:posOffset>
          </wp:positionV>
          <wp:extent cx="1508079" cy="390525"/>
          <wp:effectExtent l="0" t="0" r="0" b="0"/>
          <wp:wrapTight wrapText="bothSides">
            <wp:wrapPolygon edited="0">
              <wp:start x="0" y="0"/>
              <wp:lineTo x="0" y="20020"/>
              <wp:lineTo x="21291" y="20020"/>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U University of Bath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079"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83190"/>
    <w:multiLevelType w:val="hybridMultilevel"/>
    <w:tmpl w:val="B64E5BF2"/>
    <w:lvl w:ilvl="0" w:tplc="19B8F2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95E05DA"/>
    <w:multiLevelType w:val="hybridMultilevel"/>
    <w:tmpl w:val="581C8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D7602"/>
    <w:multiLevelType w:val="hybridMultilevel"/>
    <w:tmpl w:val="352C48E2"/>
    <w:lvl w:ilvl="0" w:tplc="86946A3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8D"/>
    <w:rsid w:val="00000F7B"/>
    <w:rsid w:val="00003974"/>
    <w:rsid w:val="00006D1D"/>
    <w:rsid w:val="00023BB5"/>
    <w:rsid w:val="000405DE"/>
    <w:rsid w:val="00043155"/>
    <w:rsid w:val="00062B63"/>
    <w:rsid w:val="00071740"/>
    <w:rsid w:val="000B1799"/>
    <w:rsid w:val="000B4363"/>
    <w:rsid w:val="000D7A39"/>
    <w:rsid w:val="000E468A"/>
    <w:rsid w:val="000F1806"/>
    <w:rsid w:val="000F427E"/>
    <w:rsid w:val="000F49A7"/>
    <w:rsid w:val="000F5110"/>
    <w:rsid w:val="00103B69"/>
    <w:rsid w:val="00132715"/>
    <w:rsid w:val="00137612"/>
    <w:rsid w:val="0014573A"/>
    <w:rsid w:val="00151EC1"/>
    <w:rsid w:val="00164D33"/>
    <w:rsid w:val="00167B5E"/>
    <w:rsid w:val="0017026B"/>
    <w:rsid w:val="00170421"/>
    <w:rsid w:val="00181C00"/>
    <w:rsid w:val="001A583B"/>
    <w:rsid w:val="001C481C"/>
    <w:rsid w:val="001D121D"/>
    <w:rsid w:val="001F20A3"/>
    <w:rsid w:val="001F3D9A"/>
    <w:rsid w:val="00200469"/>
    <w:rsid w:val="00203C43"/>
    <w:rsid w:val="00204CA9"/>
    <w:rsid w:val="00212EB0"/>
    <w:rsid w:val="00215471"/>
    <w:rsid w:val="00217890"/>
    <w:rsid w:val="002240D4"/>
    <w:rsid w:val="00224F2F"/>
    <w:rsid w:val="0022674B"/>
    <w:rsid w:val="002316A1"/>
    <w:rsid w:val="00232D3E"/>
    <w:rsid w:val="00251D2D"/>
    <w:rsid w:val="002535BF"/>
    <w:rsid w:val="00271C9E"/>
    <w:rsid w:val="002739D3"/>
    <w:rsid w:val="00274A52"/>
    <w:rsid w:val="00275156"/>
    <w:rsid w:val="00276A0D"/>
    <w:rsid w:val="00282EC3"/>
    <w:rsid w:val="00283BC4"/>
    <w:rsid w:val="00295995"/>
    <w:rsid w:val="002A3981"/>
    <w:rsid w:val="002A7F69"/>
    <w:rsid w:val="002B1708"/>
    <w:rsid w:val="002B1B76"/>
    <w:rsid w:val="002C7169"/>
    <w:rsid w:val="002D5750"/>
    <w:rsid w:val="002D72A0"/>
    <w:rsid w:val="002D7F75"/>
    <w:rsid w:val="002E082B"/>
    <w:rsid w:val="002E1131"/>
    <w:rsid w:val="002F7C1D"/>
    <w:rsid w:val="003067F9"/>
    <w:rsid w:val="00314E88"/>
    <w:rsid w:val="0031600A"/>
    <w:rsid w:val="00326F43"/>
    <w:rsid w:val="003302D5"/>
    <w:rsid w:val="00344A98"/>
    <w:rsid w:val="00347098"/>
    <w:rsid w:val="0035172E"/>
    <w:rsid w:val="00361052"/>
    <w:rsid w:val="0036387D"/>
    <w:rsid w:val="00373D31"/>
    <w:rsid w:val="00373EA0"/>
    <w:rsid w:val="003759F7"/>
    <w:rsid w:val="00394ED0"/>
    <w:rsid w:val="003A4DBF"/>
    <w:rsid w:val="003A7DE0"/>
    <w:rsid w:val="003B363F"/>
    <w:rsid w:val="003C14FF"/>
    <w:rsid w:val="003D2D41"/>
    <w:rsid w:val="003D7495"/>
    <w:rsid w:val="003E6BAD"/>
    <w:rsid w:val="003F71E2"/>
    <w:rsid w:val="004044F7"/>
    <w:rsid w:val="004105A0"/>
    <w:rsid w:val="00442C68"/>
    <w:rsid w:val="00446B05"/>
    <w:rsid w:val="00453A67"/>
    <w:rsid w:val="00456D38"/>
    <w:rsid w:val="004755F7"/>
    <w:rsid w:val="0048356E"/>
    <w:rsid w:val="0048650B"/>
    <w:rsid w:val="00492763"/>
    <w:rsid w:val="004C25FA"/>
    <w:rsid w:val="004E0780"/>
    <w:rsid w:val="004F2387"/>
    <w:rsid w:val="004F67B1"/>
    <w:rsid w:val="0050100E"/>
    <w:rsid w:val="005068AC"/>
    <w:rsid w:val="0051339D"/>
    <w:rsid w:val="00514364"/>
    <w:rsid w:val="0051749E"/>
    <w:rsid w:val="005176C5"/>
    <w:rsid w:val="00532241"/>
    <w:rsid w:val="0054256B"/>
    <w:rsid w:val="00543098"/>
    <w:rsid w:val="005435FE"/>
    <w:rsid w:val="00582BE3"/>
    <w:rsid w:val="00586A98"/>
    <w:rsid w:val="00587609"/>
    <w:rsid w:val="00595ED4"/>
    <w:rsid w:val="005A4D62"/>
    <w:rsid w:val="005C6F68"/>
    <w:rsid w:val="005E1247"/>
    <w:rsid w:val="005F2554"/>
    <w:rsid w:val="006010FB"/>
    <w:rsid w:val="00602856"/>
    <w:rsid w:val="00615F2E"/>
    <w:rsid w:val="0062497D"/>
    <w:rsid w:val="00627BC7"/>
    <w:rsid w:val="00637F58"/>
    <w:rsid w:val="00642EEA"/>
    <w:rsid w:val="00643EB7"/>
    <w:rsid w:val="00653F66"/>
    <w:rsid w:val="006549EF"/>
    <w:rsid w:val="0067470A"/>
    <w:rsid w:val="00675484"/>
    <w:rsid w:val="00682F7D"/>
    <w:rsid w:val="00686EB6"/>
    <w:rsid w:val="006A4763"/>
    <w:rsid w:val="006A6668"/>
    <w:rsid w:val="006B4D70"/>
    <w:rsid w:val="006C5887"/>
    <w:rsid w:val="006C7C04"/>
    <w:rsid w:val="006D10F1"/>
    <w:rsid w:val="006F14DF"/>
    <w:rsid w:val="00711833"/>
    <w:rsid w:val="00724D72"/>
    <w:rsid w:val="00732F0A"/>
    <w:rsid w:val="00733582"/>
    <w:rsid w:val="00771B3C"/>
    <w:rsid w:val="00771C67"/>
    <w:rsid w:val="007720FA"/>
    <w:rsid w:val="00784277"/>
    <w:rsid w:val="007856B6"/>
    <w:rsid w:val="00786154"/>
    <w:rsid w:val="007913E2"/>
    <w:rsid w:val="00797796"/>
    <w:rsid w:val="007A588E"/>
    <w:rsid w:val="007B0CC2"/>
    <w:rsid w:val="007B138C"/>
    <w:rsid w:val="007C5CC0"/>
    <w:rsid w:val="007C7C14"/>
    <w:rsid w:val="007D0F80"/>
    <w:rsid w:val="007D6C91"/>
    <w:rsid w:val="007D6E8C"/>
    <w:rsid w:val="007E2EBB"/>
    <w:rsid w:val="007E4A49"/>
    <w:rsid w:val="007F5C82"/>
    <w:rsid w:val="008168DE"/>
    <w:rsid w:val="008253E5"/>
    <w:rsid w:val="0082748F"/>
    <w:rsid w:val="008407E4"/>
    <w:rsid w:val="00842C49"/>
    <w:rsid w:val="00843F59"/>
    <w:rsid w:val="00855E47"/>
    <w:rsid w:val="00871731"/>
    <w:rsid w:val="00882160"/>
    <w:rsid w:val="00883BD8"/>
    <w:rsid w:val="008845F8"/>
    <w:rsid w:val="008853B1"/>
    <w:rsid w:val="00893E5F"/>
    <w:rsid w:val="008A0C78"/>
    <w:rsid w:val="008B56C0"/>
    <w:rsid w:val="008C37E5"/>
    <w:rsid w:val="008C3907"/>
    <w:rsid w:val="008C41C8"/>
    <w:rsid w:val="008D698D"/>
    <w:rsid w:val="008E3BD9"/>
    <w:rsid w:val="008F5268"/>
    <w:rsid w:val="00921A5B"/>
    <w:rsid w:val="009307F5"/>
    <w:rsid w:val="0093358D"/>
    <w:rsid w:val="00942E13"/>
    <w:rsid w:val="0095064C"/>
    <w:rsid w:val="00954F8A"/>
    <w:rsid w:val="0095771B"/>
    <w:rsid w:val="00960DE7"/>
    <w:rsid w:val="00967E81"/>
    <w:rsid w:val="00975CC4"/>
    <w:rsid w:val="009804CF"/>
    <w:rsid w:val="0098551C"/>
    <w:rsid w:val="00990D88"/>
    <w:rsid w:val="00993C0F"/>
    <w:rsid w:val="009975E8"/>
    <w:rsid w:val="009B1A2D"/>
    <w:rsid w:val="009E18C2"/>
    <w:rsid w:val="009E1C96"/>
    <w:rsid w:val="009E3A9C"/>
    <w:rsid w:val="00A01E7C"/>
    <w:rsid w:val="00A02152"/>
    <w:rsid w:val="00A03C61"/>
    <w:rsid w:val="00A312C9"/>
    <w:rsid w:val="00A42686"/>
    <w:rsid w:val="00A56165"/>
    <w:rsid w:val="00A61E8A"/>
    <w:rsid w:val="00A6354F"/>
    <w:rsid w:val="00A64D08"/>
    <w:rsid w:val="00A743B8"/>
    <w:rsid w:val="00A80819"/>
    <w:rsid w:val="00A80E2A"/>
    <w:rsid w:val="00A9133E"/>
    <w:rsid w:val="00A92036"/>
    <w:rsid w:val="00A94496"/>
    <w:rsid w:val="00AA003A"/>
    <w:rsid w:val="00AA1C74"/>
    <w:rsid w:val="00AA619E"/>
    <w:rsid w:val="00AA656A"/>
    <w:rsid w:val="00AB3868"/>
    <w:rsid w:val="00AC4362"/>
    <w:rsid w:val="00AD61D8"/>
    <w:rsid w:val="00AD7335"/>
    <w:rsid w:val="00AE23A8"/>
    <w:rsid w:val="00AE4C56"/>
    <w:rsid w:val="00AF6A4A"/>
    <w:rsid w:val="00B076F2"/>
    <w:rsid w:val="00B122B4"/>
    <w:rsid w:val="00B166D3"/>
    <w:rsid w:val="00B212E9"/>
    <w:rsid w:val="00B21DE0"/>
    <w:rsid w:val="00B46426"/>
    <w:rsid w:val="00B5382F"/>
    <w:rsid w:val="00B76D6C"/>
    <w:rsid w:val="00B907E1"/>
    <w:rsid w:val="00B92400"/>
    <w:rsid w:val="00BA1C93"/>
    <w:rsid w:val="00BA43AE"/>
    <w:rsid w:val="00BA4F75"/>
    <w:rsid w:val="00BB375B"/>
    <w:rsid w:val="00BB77BD"/>
    <w:rsid w:val="00BC7B6B"/>
    <w:rsid w:val="00BE3B8A"/>
    <w:rsid w:val="00BE680C"/>
    <w:rsid w:val="00BF0551"/>
    <w:rsid w:val="00BF0946"/>
    <w:rsid w:val="00BF6146"/>
    <w:rsid w:val="00C13647"/>
    <w:rsid w:val="00C142FC"/>
    <w:rsid w:val="00C23C42"/>
    <w:rsid w:val="00C25643"/>
    <w:rsid w:val="00C2702E"/>
    <w:rsid w:val="00C27639"/>
    <w:rsid w:val="00C31DF0"/>
    <w:rsid w:val="00C41BAF"/>
    <w:rsid w:val="00C519BA"/>
    <w:rsid w:val="00C60F90"/>
    <w:rsid w:val="00C612A7"/>
    <w:rsid w:val="00C87377"/>
    <w:rsid w:val="00C936B6"/>
    <w:rsid w:val="00CD0B52"/>
    <w:rsid w:val="00CD1616"/>
    <w:rsid w:val="00CD321A"/>
    <w:rsid w:val="00CE54DA"/>
    <w:rsid w:val="00CF0830"/>
    <w:rsid w:val="00D0341C"/>
    <w:rsid w:val="00D0502D"/>
    <w:rsid w:val="00D13928"/>
    <w:rsid w:val="00D13E59"/>
    <w:rsid w:val="00D2381C"/>
    <w:rsid w:val="00D3252E"/>
    <w:rsid w:val="00D3410D"/>
    <w:rsid w:val="00D54293"/>
    <w:rsid w:val="00D6565F"/>
    <w:rsid w:val="00D85F79"/>
    <w:rsid w:val="00D95D86"/>
    <w:rsid w:val="00DB132F"/>
    <w:rsid w:val="00DB24BB"/>
    <w:rsid w:val="00DB696B"/>
    <w:rsid w:val="00DC7943"/>
    <w:rsid w:val="00DE3953"/>
    <w:rsid w:val="00DE5FD3"/>
    <w:rsid w:val="00DF5CE2"/>
    <w:rsid w:val="00E00ADC"/>
    <w:rsid w:val="00E1377B"/>
    <w:rsid w:val="00E16650"/>
    <w:rsid w:val="00E168F5"/>
    <w:rsid w:val="00E16F1C"/>
    <w:rsid w:val="00E20006"/>
    <w:rsid w:val="00E32A49"/>
    <w:rsid w:val="00E53DC4"/>
    <w:rsid w:val="00E5795E"/>
    <w:rsid w:val="00E57CBA"/>
    <w:rsid w:val="00E57CE0"/>
    <w:rsid w:val="00E57DB3"/>
    <w:rsid w:val="00E626CA"/>
    <w:rsid w:val="00E65D15"/>
    <w:rsid w:val="00E66185"/>
    <w:rsid w:val="00E77F9C"/>
    <w:rsid w:val="00E94650"/>
    <w:rsid w:val="00E95EE2"/>
    <w:rsid w:val="00EA1C4C"/>
    <w:rsid w:val="00ED00C9"/>
    <w:rsid w:val="00EF3ABA"/>
    <w:rsid w:val="00F2570C"/>
    <w:rsid w:val="00F31895"/>
    <w:rsid w:val="00F35F59"/>
    <w:rsid w:val="00F41B7E"/>
    <w:rsid w:val="00F643AF"/>
    <w:rsid w:val="00F70421"/>
    <w:rsid w:val="00F800D9"/>
    <w:rsid w:val="00F82725"/>
    <w:rsid w:val="00F960D2"/>
    <w:rsid w:val="00FA1665"/>
    <w:rsid w:val="00FA3CA5"/>
    <w:rsid w:val="00FA448F"/>
    <w:rsid w:val="00FB766D"/>
    <w:rsid w:val="00FC20A1"/>
    <w:rsid w:val="00FC3496"/>
    <w:rsid w:val="00FC4143"/>
    <w:rsid w:val="00FD0B8F"/>
    <w:rsid w:val="00FD154E"/>
    <w:rsid w:val="00FD3C77"/>
    <w:rsid w:val="00FD6D69"/>
    <w:rsid w:val="00FE0824"/>
    <w:rsid w:val="00FE4F85"/>
    <w:rsid w:val="00FE74F4"/>
    <w:rsid w:val="00FF4661"/>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54784E"/>
  <w15:chartTrackingRefBased/>
  <w15:docId w15:val="{3B02ECFF-BCC0-49C1-A442-0BC69C3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98D"/>
  </w:style>
  <w:style w:type="paragraph" w:styleId="Footer">
    <w:name w:val="footer"/>
    <w:basedOn w:val="Normal"/>
    <w:link w:val="FooterChar"/>
    <w:uiPriority w:val="99"/>
    <w:unhideWhenUsed/>
    <w:rsid w:val="008D6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98D"/>
  </w:style>
  <w:style w:type="table" w:styleId="TableGrid">
    <w:name w:val="Table Grid"/>
    <w:basedOn w:val="TableNormal"/>
    <w:uiPriority w:val="39"/>
    <w:rsid w:val="008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25"/>
    <w:rPr>
      <w:sz w:val="16"/>
      <w:szCs w:val="16"/>
    </w:rPr>
  </w:style>
  <w:style w:type="paragraph" w:styleId="CommentText">
    <w:name w:val="annotation text"/>
    <w:basedOn w:val="Normal"/>
    <w:link w:val="CommentTextChar"/>
    <w:uiPriority w:val="99"/>
    <w:semiHidden/>
    <w:unhideWhenUsed/>
    <w:rsid w:val="00F82725"/>
    <w:pPr>
      <w:spacing w:line="240" w:lineRule="auto"/>
    </w:pPr>
    <w:rPr>
      <w:sz w:val="20"/>
      <w:szCs w:val="20"/>
    </w:rPr>
  </w:style>
  <w:style w:type="character" w:customStyle="1" w:styleId="CommentTextChar">
    <w:name w:val="Comment Text Char"/>
    <w:basedOn w:val="DefaultParagraphFont"/>
    <w:link w:val="CommentText"/>
    <w:uiPriority w:val="99"/>
    <w:semiHidden/>
    <w:rsid w:val="00F82725"/>
    <w:rPr>
      <w:sz w:val="20"/>
      <w:szCs w:val="20"/>
    </w:rPr>
  </w:style>
  <w:style w:type="paragraph" w:styleId="CommentSubject">
    <w:name w:val="annotation subject"/>
    <w:basedOn w:val="CommentText"/>
    <w:next w:val="CommentText"/>
    <w:link w:val="CommentSubjectChar"/>
    <w:uiPriority w:val="99"/>
    <w:semiHidden/>
    <w:unhideWhenUsed/>
    <w:rsid w:val="00F82725"/>
    <w:rPr>
      <w:b/>
      <w:bCs/>
    </w:rPr>
  </w:style>
  <w:style w:type="character" w:customStyle="1" w:styleId="CommentSubjectChar">
    <w:name w:val="Comment Subject Char"/>
    <w:basedOn w:val="CommentTextChar"/>
    <w:link w:val="CommentSubject"/>
    <w:uiPriority w:val="99"/>
    <w:semiHidden/>
    <w:rsid w:val="00F82725"/>
    <w:rPr>
      <w:b/>
      <w:bCs/>
      <w:sz w:val="20"/>
      <w:szCs w:val="20"/>
    </w:rPr>
  </w:style>
  <w:style w:type="paragraph" w:styleId="BalloonText">
    <w:name w:val="Balloon Text"/>
    <w:basedOn w:val="Normal"/>
    <w:link w:val="BalloonTextChar"/>
    <w:uiPriority w:val="99"/>
    <w:semiHidden/>
    <w:unhideWhenUsed/>
    <w:rsid w:val="00F82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25"/>
    <w:rPr>
      <w:rFonts w:ascii="Segoe UI" w:hAnsi="Segoe UI" w:cs="Segoe UI"/>
      <w:sz w:val="18"/>
      <w:szCs w:val="18"/>
    </w:rPr>
  </w:style>
  <w:style w:type="paragraph" w:styleId="ListParagraph">
    <w:name w:val="List Paragraph"/>
    <w:basedOn w:val="Normal"/>
    <w:uiPriority w:val="34"/>
    <w:qFormat/>
    <w:rsid w:val="000B4363"/>
    <w:pPr>
      <w:ind w:left="720"/>
      <w:contextualSpacing/>
    </w:pPr>
  </w:style>
  <w:style w:type="paragraph" w:styleId="NormalWeb">
    <w:name w:val="Normal (Web)"/>
    <w:basedOn w:val="Normal"/>
    <w:uiPriority w:val="99"/>
    <w:semiHidden/>
    <w:unhideWhenUsed/>
    <w:rsid w:val="00724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0264">
      <w:bodyDiv w:val="1"/>
      <w:marLeft w:val="0"/>
      <w:marRight w:val="0"/>
      <w:marTop w:val="0"/>
      <w:marBottom w:val="0"/>
      <w:divBdr>
        <w:top w:val="none" w:sz="0" w:space="0" w:color="auto"/>
        <w:left w:val="none" w:sz="0" w:space="0" w:color="auto"/>
        <w:bottom w:val="none" w:sz="0" w:space="0" w:color="auto"/>
        <w:right w:val="none" w:sz="0" w:space="0" w:color="auto"/>
      </w:divBdr>
    </w:div>
    <w:div w:id="1466240779">
      <w:bodyDiv w:val="1"/>
      <w:marLeft w:val="0"/>
      <w:marRight w:val="0"/>
      <w:marTop w:val="0"/>
      <w:marBottom w:val="0"/>
      <w:divBdr>
        <w:top w:val="none" w:sz="0" w:space="0" w:color="auto"/>
        <w:left w:val="none" w:sz="0" w:space="0" w:color="auto"/>
        <w:bottom w:val="none" w:sz="0" w:space="0" w:color="auto"/>
        <w:right w:val="none" w:sz="0" w:space="0" w:color="auto"/>
      </w:divBdr>
    </w:div>
    <w:div w:id="1679770927">
      <w:bodyDiv w:val="1"/>
      <w:marLeft w:val="0"/>
      <w:marRight w:val="0"/>
      <w:marTop w:val="0"/>
      <w:marBottom w:val="0"/>
      <w:divBdr>
        <w:top w:val="none" w:sz="0" w:space="0" w:color="auto"/>
        <w:left w:val="none" w:sz="0" w:space="0" w:color="auto"/>
        <w:bottom w:val="none" w:sz="0" w:space="0" w:color="auto"/>
        <w:right w:val="none" w:sz="0" w:space="0" w:color="auto"/>
      </w:divBdr>
    </w:div>
    <w:div w:id="18103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Gregory Noakes</cp:lastModifiedBy>
  <cp:revision>92</cp:revision>
  <cp:lastPrinted>2018-05-11T14:46:00Z</cp:lastPrinted>
  <dcterms:created xsi:type="dcterms:W3CDTF">2018-05-16T15:24:00Z</dcterms:created>
  <dcterms:modified xsi:type="dcterms:W3CDTF">2018-07-19T08:46:00Z</dcterms:modified>
</cp:coreProperties>
</file>